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p w14:paraId="536D3FF1" w14:textId="04234C48" w:rsidR="001E5DF4" w:rsidRPr="00A52C69" w:rsidRDefault="001E5DF4" w:rsidP="008511F8">
      <w:pPr>
        <w:pStyle w:val="Heading4"/>
        <w:spacing w:line="240" w:lineRule="auto"/>
        <w:jc w:val="right"/>
        <w:rPr>
          <w:i w:val="0"/>
          <w:lang w:val="ro-RO"/>
        </w:rPr>
      </w:pPr>
      <w:r w:rsidRPr="00A52C69">
        <w:rPr>
          <w:lang w:val="ro-RO"/>
        </w:rPr>
        <w:fldChar w:fldCharType="begin"/>
      </w:r>
      <w:r w:rsidRPr="00A52C69">
        <w:rPr>
          <w:lang w:val="ro-RO"/>
        </w:rPr>
        <w:instrText xml:space="preserve"> HYPERLINK  \l "Anexe" </w:instrText>
      </w:r>
      <w:r w:rsidRPr="00A52C69">
        <w:rPr>
          <w:lang w:val="ro-RO"/>
        </w:rPr>
        <w:fldChar w:fldCharType="end"/>
      </w:r>
      <w:r w:rsidR="008511F8">
        <w:rPr>
          <w:lang w:val="ro-RO"/>
        </w:rPr>
        <w:t xml:space="preserve"> </w:t>
      </w:r>
      <w:bookmarkEnd w:id="0"/>
    </w:p>
    <w:p w14:paraId="213AD153" w14:textId="77777777" w:rsidR="001E5DF4" w:rsidRPr="00A52C69" w:rsidRDefault="001E5DF4" w:rsidP="001E5DF4">
      <w:pPr>
        <w:spacing w:after="0" w:line="240" w:lineRule="auto"/>
        <w:rPr>
          <w:rFonts w:cstheme="minorHAnsi"/>
          <w:i/>
          <w:lang w:val="ro-RO"/>
        </w:rPr>
      </w:pPr>
      <w:bookmarkStart w:id="1" w:name="_GoBack"/>
      <w:bookmarkEnd w:id="1"/>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7BC95D84" w14:textId="77777777" w:rsidR="00E86F93" w:rsidRPr="00E86F93" w:rsidRDefault="00E86F93" w:rsidP="001E5DF4">
      <w:pPr>
        <w:spacing w:after="0" w:line="240" w:lineRule="auto"/>
        <w:jc w:val="center"/>
        <w:rPr>
          <w:rFonts w:ascii="Calibri" w:eastAsia="Times New Roman" w:hAnsi="Calibri" w:cs="Times New Roman"/>
          <w:b/>
          <w:color w:val="000000"/>
          <w:sz w:val="24"/>
          <w:szCs w:val="24"/>
          <w:lang w:val="en-GB" w:eastAsia="en-GB"/>
        </w:rPr>
      </w:pPr>
      <w:r w:rsidRPr="00E86F93">
        <w:rPr>
          <w:rFonts w:ascii="Calibri" w:eastAsia="Times New Roman" w:hAnsi="Calibri" w:cs="Times New Roman"/>
          <w:b/>
          <w:color w:val="000000"/>
          <w:sz w:val="24"/>
          <w:szCs w:val="24"/>
          <w:lang w:val="en-GB" w:eastAsia="en-GB"/>
        </w:rPr>
        <w:t xml:space="preserve">Kit </w:t>
      </w:r>
      <w:proofErr w:type="spellStart"/>
      <w:r w:rsidRPr="00E86F93">
        <w:rPr>
          <w:rFonts w:ascii="Calibri" w:eastAsia="Times New Roman" w:hAnsi="Calibri" w:cs="Times New Roman"/>
          <w:b/>
          <w:color w:val="000000"/>
          <w:sz w:val="24"/>
          <w:szCs w:val="24"/>
          <w:lang w:val="en-GB" w:eastAsia="en-GB"/>
        </w:rPr>
        <w:t>evaluare</w:t>
      </w:r>
      <w:proofErr w:type="spellEnd"/>
      <w:r w:rsidRPr="00E86F93">
        <w:rPr>
          <w:rFonts w:ascii="Calibri" w:eastAsia="Times New Roman" w:hAnsi="Calibri" w:cs="Times New Roman"/>
          <w:b/>
          <w:color w:val="000000"/>
          <w:sz w:val="24"/>
          <w:szCs w:val="24"/>
          <w:lang w:val="en-GB" w:eastAsia="en-GB"/>
        </w:rPr>
        <w:t xml:space="preserve"> </w:t>
      </w:r>
      <w:proofErr w:type="spellStart"/>
      <w:r w:rsidRPr="00E86F93">
        <w:rPr>
          <w:rFonts w:ascii="Calibri" w:eastAsia="Times New Roman" w:hAnsi="Calibri" w:cs="Times New Roman"/>
          <w:b/>
          <w:color w:val="000000"/>
          <w:sz w:val="24"/>
          <w:szCs w:val="24"/>
          <w:lang w:val="en-GB" w:eastAsia="en-GB"/>
        </w:rPr>
        <w:t>psihologică</w:t>
      </w:r>
      <w:proofErr w:type="spellEnd"/>
      <w:r w:rsidRPr="00E86F93">
        <w:rPr>
          <w:rFonts w:ascii="Calibri" w:eastAsia="Times New Roman" w:hAnsi="Calibri" w:cs="Times New Roman"/>
          <w:b/>
          <w:color w:val="000000"/>
          <w:sz w:val="24"/>
          <w:szCs w:val="24"/>
          <w:lang w:val="en-GB" w:eastAsia="en-GB"/>
        </w:rPr>
        <w:t xml:space="preserve"> </w:t>
      </w:r>
      <w:proofErr w:type="spellStart"/>
      <w:r w:rsidRPr="00E86F93">
        <w:rPr>
          <w:rFonts w:ascii="Calibri" w:eastAsia="Times New Roman" w:hAnsi="Calibri" w:cs="Times New Roman"/>
          <w:b/>
          <w:color w:val="000000"/>
          <w:sz w:val="24"/>
          <w:szCs w:val="24"/>
          <w:lang w:val="en-GB" w:eastAsia="en-GB"/>
        </w:rPr>
        <w:t>pentru</w:t>
      </w:r>
      <w:proofErr w:type="spellEnd"/>
      <w:r w:rsidRPr="00E86F93">
        <w:rPr>
          <w:rFonts w:ascii="Calibri" w:eastAsia="Times New Roman" w:hAnsi="Calibri" w:cs="Times New Roman"/>
          <w:b/>
          <w:color w:val="000000"/>
          <w:sz w:val="24"/>
          <w:szCs w:val="24"/>
          <w:lang w:val="en-GB" w:eastAsia="en-GB"/>
        </w:rPr>
        <w:t xml:space="preserve"> 180 de </w:t>
      </w:r>
      <w:proofErr w:type="spellStart"/>
      <w:r w:rsidRPr="00E86F93">
        <w:rPr>
          <w:rFonts w:ascii="Calibri" w:eastAsia="Times New Roman" w:hAnsi="Calibri" w:cs="Times New Roman"/>
          <w:b/>
          <w:color w:val="000000"/>
          <w:sz w:val="24"/>
          <w:szCs w:val="24"/>
          <w:lang w:val="en-GB" w:eastAsia="en-GB"/>
        </w:rPr>
        <w:t>studenți</w:t>
      </w:r>
      <w:proofErr w:type="spellEnd"/>
      <w:r w:rsidRPr="00E86F93">
        <w:rPr>
          <w:rFonts w:ascii="Calibri" w:eastAsia="Times New Roman" w:hAnsi="Calibri" w:cs="Times New Roman"/>
          <w:b/>
          <w:color w:val="000000"/>
          <w:sz w:val="24"/>
          <w:szCs w:val="24"/>
          <w:lang w:val="en-GB" w:eastAsia="en-GB"/>
        </w:rPr>
        <w:t xml:space="preserve"> </w:t>
      </w:r>
    </w:p>
    <w:p w14:paraId="184BB705" w14:textId="0B73FD4E"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5B9E9BB3" w14:textId="77777777" w:rsidR="008511F8" w:rsidRPr="00A52C69" w:rsidRDefault="008511F8" w:rsidP="008511F8">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12AD6FCF"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0D732F01"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8E0334">
        <w:rPr>
          <w:rFonts w:cstheme="minorHAnsi"/>
          <w:lang w:val="ro-RO"/>
        </w:rPr>
        <w:t xml:space="preserve"> </w:t>
      </w:r>
      <w:r w:rsidRPr="00A52C69">
        <w:rPr>
          <w:rFonts w:cstheme="minorHAnsi"/>
          <w:lang w:val="ro-RO"/>
        </w:rPr>
        <w:t>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EEB1C94"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w:t>
      </w:r>
      <w:r w:rsidR="00134E5D" w:rsidRPr="00A52C69">
        <w:rPr>
          <w:rFonts w:cstheme="minorHAnsi"/>
          <w:bCs/>
          <w:color w:val="000000"/>
          <w:lang w:val="ro-RO"/>
        </w:rPr>
        <w:t xml:space="preserve">factura fiscală, avizul de </w:t>
      </w:r>
      <w:r w:rsidR="00134E5D">
        <w:rPr>
          <w:rFonts w:cstheme="minorHAnsi"/>
          <w:bCs/>
          <w:color w:val="000000"/>
          <w:lang w:val="ro-RO"/>
        </w:rPr>
        <w:t>e</w:t>
      </w:r>
      <w:r w:rsidR="00134E5D" w:rsidRPr="00A52C69">
        <w:rPr>
          <w:rFonts w:cstheme="minorHAnsi"/>
          <w:bCs/>
          <w:color w:val="000000"/>
          <w:lang w:val="ro-RO"/>
        </w:rPr>
        <w:t>xpedițe,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68877CC0"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transmiterea facturii (în dublu exemplar) și a altor documente/ materiale/ instrucțiuni aferente furnizării bunurilor, după caz</w:t>
      </w:r>
      <w:r w:rsidR="00135345">
        <w:rPr>
          <w:rFonts w:cstheme="minorHAnsi"/>
          <w:color w:val="000000"/>
          <w:lang w:val="ro-RO"/>
        </w:rPr>
        <w:t xml:space="preserve">, </w:t>
      </w:r>
      <w:r w:rsidRPr="00135345">
        <w:rPr>
          <w:rFonts w:cstheme="minorHAnsi"/>
          <w:noProof/>
          <w:lang w:val="ro-RO"/>
        </w:rPr>
        <w:t xml:space="preserve">instrucțiuni de utilizare, certificate de instalare, </w:t>
      </w:r>
      <w:r w:rsidR="00135345">
        <w:rPr>
          <w:rFonts w:cstheme="minorHAnsi"/>
          <w:noProof/>
          <w:lang w:val="ro-RO"/>
        </w:rPr>
        <w:t xml:space="preserve">certificatul de </w:t>
      </w:r>
      <w:r w:rsidRPr="00135345">
        <w:rPr>
          <w:rFonts w:cstheme="minorHAnsi"/>
          <w:noProof/>
          <w:lang w:val="ro-RO"/>
        </w:rPr>
        <w:t>garanție</w:t>
      </w:r>
      <w:r w:rsidR="00135345">
        <w:rPr>
          <w:rFonts w:cstheme="minorHAnsi"/>
          <w:lang w:val="ro-RO"/>
        </w:rPr>
        <w:t>,</w:t>
      </w:r>
      <w:r w:rsidR="00135345" w:rsidRPr="00135345">
        <w:rPr>
          <w:rFonts w:cstheme="minorHAnsi"/>
          <w:lang w:val="ro-RO"/>
        </w:rPr>
        <w:t xml:space="preserve"> declarati</w:t>
      </w:r>
      <w:r w:rsidR="00135345">
        <w:rPr>
          <w:rFonts w:cstheme="minorHAnsi"/>
          <w:lang w:val="ro-RO"/>
        </w:rPr>
        <w:t xml:space="preserve">a </w:t>
      </w:r>
      <w:r w:rsidR="00135345" w:rsidRPr="00135345">
        <w:rPr>
          <w:rFonts w:cstheme="minorHAnsi"/>
          <w:lang w:val="ro-RO"/>
        </w:rPr>
        <w:t>de conformitate</w:t>
      </w:r>
      <w:r w:rsidR="00135345">
        <w:rPr>
          <w:rFonts w:cstheme="minorHAnsi"/>
          <w:noProof/>
          <w:lang w:val="ro-RO"/>
        </w:rPr>
        <w:t>, etc.</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A5C46D0"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 xml:space="preserve">Perioada de garanţie acordată produselor de către furnizor este de cel puțin 12 luni. Perioada de garanţie a produselor începe de la data recepţiei, după livrarea şi </w:t>
      </w:r>
      <w:r w:rsidR="00135345" w:rsidRPr="00A52C69">
        <w:rPr>
          <w:rFonts w:cstheme="minorHAnsi"/>
          <w:lang w:val="ro-RO"/>
        </w:rPr>
        <w:t xml:space="preserve">instalare/montare </w:t>
      </w:r>
      <w:r w:rsidRPr="00A52C69">
        <w:rPr>
          <w:rFonts w:cstheme="minorHAnsi"/>
          <w:color w:val="000000"/>
          <w:lang w:val="ro-RO"/>
        </w:rPr>
        <w:t>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34E5D"/>
    <w:rsid w:val="00135345"/>
    <w:rsid w:val="001E5DF4"/>
    <w:rsid w:val="004E2DB2"/>
    <w:rsid w:val="005A0BE4"/>
    <w:rsid w:val="008511F8"/>
    <w:rsid w:val="008E0334"/>
    <w:rsid w:val="00BF2711"/>
    <w:rsid w:val="00D01AE3"/>
    <w:rsid w:val="00E86F93"/>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2020-05-07T09:01:00Z</dcterms:created>
  <dcterms:modified xsi:type="dcterms:W3CDTF">2020-05-07T09:32:00Z</dcterms:modified>
</cp:coreProperties>
</file>