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CCE" w:rsidRPr="00F62CF0" w:rsidRDefault="00157671" w:rsidP="001576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62CF0">
        <w:rPr>
          <w:rFonts w:ascii="Times New Roman" w:hAnsi="Times New Roman" w:cs="Times New Roman"/>
          <w:sz w:val="24"/>
          <w:szCs w:val="24"/>
          <w:lang w:val="ro-RO"/>
        </w:rPr>
        <w:t xml:space="preserve">Nr. </w:t>
      </w:r>
      <w:r w:rsidR="007243E2">
        <w:rPr>
          <w:rFonts w:ascii="Times New Roman" w:hAnsi="Times New Roman" w:cs="Times New Roman"/>
          <w:sz w:val="24"/>
          <w:szCs w:val="24"/>
          <w:lang w:val="ro-RO"/>
        </w:rPr>
        <w:t>TIAP/606</w:t>
      </w:r>
      <w:r w:rsidR="00710108" w:rsidRPr="00F62CF0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F62CF0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B277C9">
        <w:rPr>
          <w:rFonts w:ascii="Times New Roman" w:hAnsi="Times New Roman" w:cs="Times New Roman"/>
          <w:sz w:val="24"/>
          <w:szCs w:val="24"/>
          <w:lang w:val="ro-RO"/>
        </w:rPr>
        <w:t>09.12.2021</w:t>
      </w:r>
      <w:r w:rsidR="00710108" w:rsidRPr="00F62CF0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AA7F51" w:rsidRPr="00F62CF0" w:rsidRDefault="00AA7F51" w:rsidP="009628E6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4"/>
          <w:szCs w:val="24"/>
          <w:lang w:val="ro-RO"/>
        </w:rPr>
      </w:pPr>
    </w:p>
    <w:p w:rsidR="009E2316" w:rsidRPr="00F62CF0" w:rsidRDefault="009E2316" w:rsidP="009628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F62CF0">
        <w:rPr>
          <w:rFonts w:ascii="Times New Roman" w:hAnsi="Times New Roman" w:cs="Times New Roman"/>
          <w:sz w:val="24"/>
          <w:szCs w:val="24"/>
          <w:lang w:val="ro-RO"/>
        </w:rPr>
        <w:t>Bucuresti</w:t>
      </w:r>
    </w:p>
    <w:p w:rsidR="009628E6" w:rsidRPr="00F62CF0" w:rsidRDefault="00B277C9" w:rsidP="009628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09</w:t>
      </w:r>
      <w:r w:rsidR="00093AE4">
        <w:rPr>
          <w:rFonts w:ascii="Times New Roman" w:hAnsi="Times New Roman" w:cs="Times New Roman"/>
          <w:sz w:val="24"/>
          <w:szCs w:val="24"/>
          <w:lang w:val="ro-RO"/>
        </w:rPr>
        <w:t>/1</w:t>
      </w:r>
      <w:r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093AE4">
        <w:rPr>
          <w:rFonts w:ascii="Times New Roman" w:hAnsi="Times New Roman" w:cs="Times New Roman"/>
          <w:sz w:val="24"/>
          <w:szCs w:val="24"/>
          <w:lang w:val="ro-RO"/>
        </w:rPr>
        <w:t>/2021</w:t>
      </w:r>
    </w:p>
    <w:p w:rsidR="009628E6" w:rsidRPr="00F62CF0" w:rsidRDefault="009628E6" w:rsidP="009628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9628E6" w:rsidRPr="00F62CF0" w:rsidRDefault="009628E6" w:rsidP="009628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62CF0">
        <w:rPr>
          <w:rFonts w:ascii="Times New Roman" w:hAnsi="Times New Roman" w:cs="Times New Roman"/>
          <w:b/>
          <w:sz w:val="24"/>
          <w:szCs w:val="24"/>
          <w:lang w:val="ro-RO"/>
        </w:rPr>
        <w:t>INVITAȚIE DE PARTICIPARE</w:t>
      </w:r>
      <w:r w:rsidR="00157671" w:rsidRPr="00F62CF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</w:p>
    <w:p w:rsidR="003F17E3" w:rsidRPr="00FA68EC" w:rsidRDefault="003F17E3" w:rsidP="003F17E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68EC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FA68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68EC">
        <w:rPr>
          <w:rFonts w:ascii="Times New Roman" w:hAnsi="Times New Roman" w:cs="Times New Roman"/>
          <w:b/>
          <w:bCs/>
          <w:sz w:val="24"/>
          <w:szCs w:val="24"/>
        </w:rPr>
        <w:t>achiziţia</w:t>
      </w:r>
      <w:proofErr w:type="spellEnd"/>
      <w:r w:rsidRPr="00FA68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68EC">
        <w:rPr>
          <w:rFonts w:ascii="Times New Roman" w:hAnsi="Times New Roman" w:cs="Times New Roman"/>
          <w:b/>
          <w:sz w:val="24"/>
          <w:szCs w:val="24"/>
        </w:rPr>
        <w:t>unei</w:t>
      </w:r>
      <w:proofErr w:type="spellEnd"/>
      <w:r w:rsidRPr="00FA68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68EC">
        <w:rPr>
          <w:rFonts w:ascii="Times New Roman" w:hAnsi="Times New Roman" w:cs="Times New Roman"/>
          <w:b/>
          <w:sz w:val="24"/>
          <w:szCs w:val="24"/>
        </w:rPr>
        <w:t>expertize</w:t>
      </w:r>
      <w:proofErr w:type="spellEnd"/>
      <w:r w:rsidRPr="00FA68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68EC">
        <w:rPr>
          <w:rFonts w:ascii="Times New Roman" w:hAnsi="Times New Roman" w:cs="Times New Roman"/>
          <w:b/>
          <w:sz w:val="24"/>
          <w:szCs w:val="24"/>
        </w:rPr>
        <w:t>tehnice</w:t>
      </w:r>
      <w:proofErr w:type="spellEnd"/>
      <w:r w:rsidRPr="00FA68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68EC">
        <w:rPr>
          <w:rFonts w:ascii="Times New Roman" w:hAnsi="Times New Roman" w:cs="Times New Roman"/>
          <w:b/>
          <w:sz w:val="24"/>
          <w:szCs w:val="24"/>
        </w:rPr>
        <w:t>necesară</w:t>
      </w:r>
      <w:proofErr w:type="spellEnd"/>
      <w:r w:rsidRPr="00FA68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68EC">
        <w:rPr>
          <w:rFonts w:ascii="Times New Roman" w:hAnsi="Times New Roman" w:cs="Times New Roman"/>
          <w:b/>
          <w:sz w:val="24"/>
          <w:szCs w:val="24"/>
        </w:rPr>
        <w:t>scării</w:t>
      </w:r>
      <w:proofErr w:type="spellEnd"/>
      <w:r w:rsidRPr="00FA68EC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A68EC">
        <w:rPr>
          <w:rFonts w:ascii="Times New Roman" w:hAnsi="Times New Roman" w:cs="Times New Roman"/>
          <w:b/>
          <w:sz w:val="24"/>
          <w:szCs w:val="24"/>
        </w:rPr>
        <w:t>acces</w:t>
      </w:r>
      <w:proofErr w:type="spellEnd"/>
      <w:r w:rsidRPr="00FA68EC">
        <w:rPr>
          <w:rFonts w:ascii="Times New Roman" w:hAnsi="Times New Roman" w:cs="Times New Roman"/>
          <w:b/>
          <w:sz w:val="24"/>
          <w:szCs w:val="24"/>
        </w:rPr>
        <w:t xml:space="preserve"> principal </w:t>
      </w:r>
      <w:proofErr w:type="spellStart"/>
      <w:r w:rsidRPr="00FA68EC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FA68EC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FA68EC">
        <w:rPr>
          <w:rFonts w:ascii="Times New Roman" w:hAnsi="Times New Roman" w:cs="Times New Roman"/>
          <w:b/>
          <w:sz w:val="24"/>
          <w:szCs w:val="24"/>
        </w:rPr>
        <w:t>zonei</w:t>
      </w:r>
      <w:proofErr w:type="spellEnd"/>
      <w:r w:rsidRPr="00FA68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FA68EC">
        <w:rPr>
          <w:rFonts w:ascii="Times New Roman" w:hAnsi="Times New Roman" w:cs="Times New Roman"/>
          <w:b/>
          <w:sz w:val="24"/>
          <w:szCs w:val="24"/>
        </w:rPr>
        <w:t>adiacente</w:t>
      </w:r>
      <w:proofErr w:type="spellEnd"/>
      <w:r w:rsidRPr="00FA68EC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FA68EC">
        <w:rPr>
          <w:rFonts w:ascii="Times New Roman" w:hAnsi="Times New Roman" w:cs="Times New Roman"/>
          <w:b/>
          <w:sz w:val="24"/>
          <w:szCs w:val="24"/>
        </w:rPr>
        <w:t xml:space="preserve"> ax 8/A din </w:t>
      </w:r>
      <w:proofErr w:type="spellStart"/>
      <w:r w:rsidRPr="00FA68EC">
        <w:rPr>
          <w:rFonts w:ascii="Times New Roman" w:hAnsi="Times New Roman" w:cs="Times New Roman"/>
          <w:b/>
          <w:sz w:val="24"/>
          <w:szCs w:val="24"/>
        </w:rPr>
        <w:t>clădirea</w:t>
      </w:r>
      <w:proofErr w:type="spellEnd"/>
      <w:r w:rsidRPr="00FA68EC">
        <w:rPr>
          <w:rFonts w:ascii="Times New Roman" w:hAnsi="Times New Roman" w:cs="Times New Roman"/>
          <w:b/>
          <w:sz w:val="24"/>
          <w:szCs w:val="24"/>
        </w:rPr>
        <w:t xml:space="preserve"> SNSPA  </w:t>
      </w:r>
      <w:r>
        <w:rPr>
          <w:rFonts w:ascii="Times New Roman" w:hAnsi="Times New Roman"/>
          <w:b/>
          <w:sz w:val="24"/>
          <w:szCs w:val="24"/>
        </w:rPr>
        <w:t>„</w:t>
      </w:r>
      <w:proofErr w:type="spellStart"/>
      <w:r>
        <w:rPr>
          <w:rFonts w:ascii="Times New Roman" w:hAnsi="Times New Roman"/>
          <w:b/>
          <w:sz w:val="24"/>
          <w:szCs w:val="24"/>
        </w:rPr>
        <w:t>Spații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</w:rPr>
        <w:t>învățământ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FA68EC">
        <w:rPr>
          <w:rFonts w:ascii="Times New Roman" w:hAnsi="Times New Roman" w:cs="Times New Roman"/>
          <w:b/>
          <w:sz w:val="24"/>
          <w:szCs w:val="24"/>
        </w:rPr>
        <w:t xml:space="preserve">2S + P+ 8E” </w:t>
      </w:r>
      <w:proofErr w:type="spellStart"/>
      <w:r w:rsidRPr="00FA68EC">
        <w:rPr>
          <w:rFonts w:ascii="Times New Roman" w:hAnsi="Times New Roman" w:cs="Times New Roman"/>
          <w:b/>
          <w:sz w:val="24"/>
          <w:szCs w:val="24"/>
        </w:rPr>
        <w:t>situată</w:t>
      </w:r>
      <w:proofErr w:type="spellEnd"/>
      <w:r w:rsidRPr="00FA68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68EC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FA68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68EC">
        <w:rPr>
          <w:rFonts w:ascii="Times New Roman" w:hAnsi="Times New Roman" w:cs="Times New Roman"/>
          <w:b/>
          <w:sz w:val="24"/>
          <w:szCs w:val="24"/>
        </w:rPr>
        <w:t>Bucureşti</w:t>
      </w:r>
      <w:proofErr w:type="spellEnd"/>
      <w:r w:rsidRPr="00FA68EC">
        <w:rPr>
          <w:rFonts w:ascii="Times New Roman" w:hAnsi="Times New Roman" w:cs="Times New Roman"/>
          <w:b/>
          <w:sz w:val="24"/>
          <w:szCs w:val="24"/>
        </w:rPr>
        <w:t>, sector 1, B-</w:t>
      </w:r>
      <w:proofErr w:type="spellStart"/>
      <w:r w:rsidRPr="00FA68EC">
        <w:rPr>
          <w:rFonts w:ascii="Times New Roman" w:hAnsi="Times New Roman" w:cs="Times New Roman"/>
          <w:b/>
          <w:sz w:val="24"/>
          <w:szCs w:val="24"/>
        </w:rPr>
        <w:t>dul</w:t>
      </w:r>
      <w:proofErr w:type="spellEnd"/>
      <w:r w:rsidRPr="00FA68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68EC">
        <w:rPr>
          <w:rFonts w:ascii="Times New Roman" w:hAnsi="Times New Roman" w:cs="Times New Roman"/>
          <w:b/>
          <w:sz w:val="24"/>
          <w:szCs w:val="24"/>
        </w:rPr>
        <w:t>Expoziţiei</w:t>
      </w:r>
      <w:proofErr w:type="spellEnd"/>
      <w:r w:rsidRPr="00FA68EC">
        <w:rPr>
          <w:rFonts w:ascii="Times New Roman" w:hAnsi="Times New Roman" w:cs="Times New Roman"/>
          <w:b/>
          <w:sz w:val="24"/>
          <w:szCs w:val="24"/>
        </w:rPr>
        <w:t xml:space="preserve">, nr 30 A </w:t>
      </w:r>
    </w:p>
    <w:p w:rsidR="009628E6" w:rsidRPr="00F62CF0" w:rsidRDefault="009628E6" w:rsidP="009628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FF3CE2" w:rsidRDefault="009628E6" w:rsidP="00FF21F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62CF0">
        <w:rPr>
          <w:rFonts w:ascii="Times New Roman" w:hAnsi="Times New Roman" w:cs="Times New Roman"/>
          <w:sz w:val="24"/>
          <w:szCs w:val="24"/>
          <w:lang w:val="ro-RO"/>
        </w:rPr>
        <w:t>Stimate Doamne/ Stimaţi Domni:</w:t>
      </w:r>
    </w:p>
    <w:p w:rsidR="00FE1EE0" w:rsidRDefault="00FE1EE0" w:rsidP="00FF21F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3F17E3" w:rsidRPr="00FA68EC" w:rsidRDefault="00093AE4" w:rsidP="003F17E3"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Va invitam sa participati la licitatia </w:t>
      </w:r>
      <w:proofErr w:type="spellStart"/>
      <w:r w:rsidR="003F17E3" w:rsidRPr="00FA68EC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="003F17E3" w:rsidRPr="00FA68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17E3" w:rsidRPr="00FA68EC">
        <w:rPr>
          <w:rFonts w:ascii="Times New Roman" w:hAnsi="Times New Roman" w:cs="Times New Roman"/>
          <w:b/>
          <w:bCs/>
          <w:sz w:val="24"/>
          <w:szCs w:val="24"/>
        </w:rPr>
        <w:t>achiziţia</w:t>
      </w:r>
      <w:proofErr w:type="spellEnd"/>
      <w:r w:rsidR="003F17E3" w:rsidRPr="00FA68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17E3" w:rsidRPr="00FA68EC">
        <w:rPr>
          <w:rFonts w:ascii="Times New Roman" w:hAnsi="Times New Roman" w:cs="Times New Roman"/>
          <w:b/>
          <w:sz w:val="24"/>
          <w:szCs w:val="24"/>
        </w:rPr>
        <w:t>unei</w:t>
      </w:r>
      <w:proofErr w:type="spellEnd"/>
      <w:r w:rsidR="003F17E3" w:rsidRPr="00FA68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17E3" w:rsidRPr="00FA68EC">
        <w:rPr>
          <w:rFonts w:ascii="Times New Roman" w:hAnsi="Times New Roman" w:cs="Times New Roman"/>
          <w:b/>
          <w:sz w:val="24"/>
          <w:szCs w:val="24"/>
        </w:rPr>
        <w:t>expertize</w:t>
      </w:r>
      <w:proofErr w:type="spellEnd"/>
      <w:r w:rsidR="003F17E3" w:rsidRPr="00FA68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17E3" w:rsidRPr="00FA68EC">
        <w:rPr>
          <w:rFonts w:ascii="Times New Roman" w:hAnsi="Times New Roman" w:cs="Times New Roman"/>
          <w:b/>
          <w:sz w:val="24"/>
          <w:szCs w:val="24"/>
        </w:rPr>
        <w:t>tehnice</w:t>
      </w:r>
      <w:proofErr w:type="spellEnd"/>
      <w:r w:rsidR="003F17E3" w:rsidRPr="00FA68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17E3" w:rsidRPr="00FA68EC">
        <w:rPr>
          <w:rFonts w:ascii="Times New Roman" w:hAnsi="Times New Roman" w:cs="Times New Roman"/>
          <w:b/>
          <w:sz w:val="24"/>
          <w:szCs w:val="24"/>
        </w:rPr>
        <w:t>necesară</w:t>
      </w:r>
      <w:proofErr w:type="spellEnd"/>
      <w:r w:rsidR="003F17E3" w:rsidRPr="00FA68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17E3" w:rsidRPr="00FA68EC">
        <w:rPr>
          <w:rFonts w:ascii="Times New Roman" w:hAnsi="Times New Roman" w:cs="Times New Roman"/>
          <w:b/>
          <w:sz w:val="24"/>
          <w:szCs w:val="24"/>
        </w:rPr>
        <w:t>scării</w:t>
      </w:r>
      <w:proofErr w:type="spellEnd"/>
      <w:r w:rsidR="003F17E3" w:rsidRPr="00FA68EC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3F17E3" w:rsidRPr="00FA68EC">
        <w:rPr>
          <w:rFonts w:ascii="Times New Roman" w:hAnsi="Times New Roman" w:cs="Times New Roman"/>
          <w:b/>
          <w:sz w:val="24"/>
          <w:szCs w:val="24"/>
        </w:rPr>
        <w:t>acces</w:t>
      </w:r>
      <w:proofErr w:type="spellEnd"/>
      <w:r w:rsidR="003F17E3" w:rsidRPr="00FA68EC">
        <w:rPr>
          <w:rFonts w:ascii="Times New Roman" w:hAnsi="Times New Roman" w:cs="Times New Roman"/>
          <w:b/>
          <w:sz w:val="24"/>
          <w:szCs w:val="24"/>
        </w:rPr>
        <w:t xml:space="preserve"> principal </w:t>
      </w:r>
      <w:proofErr w:type="spellStart"/>
      <w:r w:rsidR="003F17E3" w:rsidRPr="00FA68EC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="003F17E3" w:rsidRPr="00FA68EC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3F17E3" w:rsidRPr="00FA68EC">
        <w:rPr>
          <w:rFonts w:ascii="Times New Roman" w:hAnsi="Times New Roman" w:cs="Times New Roman"/>
          <w:b/>
          <w:sz w:val="24"/>
          <w:szCs w:val="24"/>
        </w:rPr>
        <w:t>zonei</w:t>
      </w:r>
      <w:proofErr w:type="spellEnd"/>
      <w:r w:rsidR="003F17E3" w:rsidRPr="00FA68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17E3" w:rsidRPr="00FA68EC">
        <w:rPr>
          <w:rFonts w:ascii="Times New Roman" w:hAnsi="Times New Roman" w:cs="Times New Roman"/>
          <w:b/>
          <w:sz w:val="24"/>
          <w:szCs w:val="24"/>
        </w:rPr>
        <w:t>adiacente</w:t>
      </w:r>
      <w:proofErr w:type="spellEnd"/>
      <w:r w:rsidR="003F17E3" w:rsidRPr="00FA68EC">
        <w:rPr>
          <w:rFonts w:ascii="Times New Roman" w:hAnsi="Times New Roman" w:cs="Times New Roman"/>
          <w:b/>
          <w:sz w:val="24"/>
          <w:szCs w:val="24"/>
        </w:rPr>
        <w:t xml:space="preserve"> , ax 8/A din </w:t>
      </w:r>
      <w:proofErr w:type="spellStart"/>
      <w:r w:rsidR="003F17E3" w:rsidRPr="00FA68EC">
        <w:rPr>
          <w:rFonts w:ascii="Times New Roman" w:hAnsi="Times New Roman" w:cs="Times New Roman"/>
          <w:b/>
          <w:sz w:val="24"/>
          <w:szCs w:val="24"/>
        </w:rPr>
        <w:t>clădirea</w:t>
      </w:r>
      <w:proofErr w:type="spellEnd"/>
      <w:r w:rsidR="003F17E3" w:rsidRPr="00FA68EC">
        <w:rPr>
          <w:rFonts w:ascii="Times New Roman" w:hAnsi="Times New Roman" w:cs="Times New Roman"/>
          <w:b/>
          <w:sz w:val="24"/>
          <w:szCs w:val="24"/>
        </w:rPr>
        <w:t xml:space="preserve"> SNSPA  </w:t>
      </w:r>
      <w:r w:rsidR="003F17E3">
        <w:rPr>
          <w:rFonts w:ascii="Times New Roman" w:hAnsi="Times New Roman"/>
          <w:b/>
          <w:sz w:val="24"/>
          <w:szCs w:val="24"/>
        </w:rPr>
        <w:t>„</w:t>
      </w:r>
      <w:proofErr w:type="spellStart"/>
      <w:r w:rsidR="003F17E3">
        <w:rPr>
          <w:rFonts w:ascii="Times New Roman" w:hAnsi="Times New Roman"/>
          <w:b/>
          <w:sz w:val="24"/>
          <w:szCs w:val="24"/>
        </w:rPr>
        <w:t>Spații</w:t>
      </w:r>
      <w:proofErr w:type="spellEnd"/>
      <w:r w:rsidR="003F17E3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="003F17E3">
        <w:rPr>
          <w:rFonts w:ascii="Times New Roman" w:hAnsi="Times New Roman"/>
          <w:b/>
          <w:sz w:val="24"/>
          <w:szCs w:val="24"/>
        </w:rPr>
        <w:t>învățământ</w:t>
      </w:r>
      <w:proofErr w:type="spellEnd"/>
      <w:r w:rsidR="003F17E3">
        <w:rPr>
          <w:rFonts w:ascii="Times New Roman" w:hAnsi="Times New Roman"/>
          <w:b/>
          <w:sz w:val="24"/>
          <w:szCs w:val="24"/>
        </w:rPr>
        <w:t xml:space="preserve"> </w:t>
      </w:r>
      <w:r w:rsidR="003F17E3" w:rsidRPr="00FA68EC">
        <w:rPr>
          <w:rFonts w:ascii="Times New Roman" w:hAnsi="Times New Roman" w:cs="Times New Roman"/>
          <w:b/>
          <w:sz w:val="24"/>
          <w:szCs w:val="24"/>
        </w:rPr>
        <w:t xml:space="preserve">2S + P+ 8E” </w:t>
      </w:r>
      <w:proofErr w:type="spellStart"/>
      <w:r w:rsidR="003F17E3" w:rsidRPr="00FA68EC">
        <w:rPr>
          <w:rFonts w:ascii="Times New Roman" w:hAnsi="Times New Roman" w:cs="Times New Roman"/>
          <w:b/>
          <w:sz w:val="24"/>
          <w:szCs w:val="24"/>
        </w:rPr>
        <w:t>situată</w:t>
      </w:r>
      <w:proofErr w:type="spellEnd"/>
      <w:r w:rsidR="003F17E3" w:rsidRPr="00FA68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17E3" w:rsidRPr="00FA68EC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3F17E3" w:rsidRPr="00FA68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17E3" w:rsidRPr="00FA68EC">
        <w:rPr>
          <w:rFonts w:ascii="Times New Roman" w:hAnsi="Times New Roman" w:cs="Times New Roman"/>
          <w:b/>
          <w:sz w:val="24"/>
          <w:szCs w:val="24"/>
        </w:rPr>
        <w:t>Bucureşti</w:t>
      </w:r>
      <w:proofErr w:type="spellEnd"/>
      <w:r w:rsidR="003F17E3" w:rsidRPr="00FA68EC">
        <w:rPr>
          <w:rFonts w:ascii="Times New Roman" w:hAnsi="Times New Roman" w:cs="Times New Roman"/>
          <w:b/>
          <w:sz w:val="24"/>
          <w:szCs w:val="24"/>
        </w:rPr>
        <w:t>, sector 1, B-</w:t>
      </w:r>
      <w:proofErr w:type="spellStart"/>
      <w:r w:rsidR="003F17E3" w:rsidRPr="00FA68EC">
        <w:rPr>
          <w:rFonts w:ascii="Times New Roman" w:hAnsi="Times New Roman" w:cs="Times New Roman"/>
          <w:b/>
          <w:sz w:val="24"/>
          <w:szCs w:val="24"/>
        </w:rPr>
        <w:t>dul</w:t>
      </w:r>
      <w:proofErr w:type="spellEnd"/>
      <w:r w:rsidR="003F17E3" w:rsidRPr="00FA68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17E3" w:rsidRPr="00FA68EC">
        <w:rPr>
          <w:rFonts w:ascii="Times New Roman" w:hAnsi="Times New Roman" w:cs="Times New Roman"/>
          <w:b/>
          <w:sz w:val="24"/>
          <w:szCs w:val="24"/>
        </w:rPr>
        <w:t>Expoziţiei</w:t>
      </w:r>
      <w:proofErr w:type="spellEnd"/>
      <w:r w:rsidR="003F17E3" w:rsidRPr="00FA68EC">
        <w:rPr>
          <w:rFonts w:ascii="Times New Roman" w:hAnsi="Times New Roman" w:cs="Times New Roman"/>
          <w:b/>
          <w:sz w:val="24"/>
          <w:szCs w:val="24"/>
        </w:rPr>
        <w:t xml:space="preserve">, nr 30 A </w:t>
      </w:r>
    </w:p>
    <w:p w:rsidR="00150EF8" w:rsidRDefault="00150EF8" w:rsidP="003F17E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28E6" w:rsidRPr="00F62CF0" w:rsidRDefault="00FE1EE0" w:rsidP="009628E6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9628E6" w:rsidRPr="00F62CF0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9628E6" w:rsidRPr="00F62CF0">
        <w:rPr>
          <w:rFonts w:ascii="Times New Roman" w:hAnsi="Times New Roman" w:cs="Times New Roman"/>
          <w:sz w:val="24"/>
          <w:szCs w:val="24"/>
          <w:lang w:val="ro-RO"/>
        </w:rPr>
        <w:tab/>
        <w:t>Ofertanţii pot depune o singură ofertă</w:t>
      </w:r>
      <w:r w:rsidR="00691941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9628E6" w:rsidRPr="00F62CF0" w:rsidRDefault="009628E6" w:rsidP="00962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603F6" w:rsidRPr="00F62CF0" w:rsidRDefault="009628E6" w:rsidP="00B603F6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  <w:lang w:val="ro-RO"/>
        </w:rPr>
      </w:pPr>
      <w:r w:rsidRPr="00F62CF0">
        <w:rPr>
          <w:rFonts w:ascii="Times New Roman" w:hAnsi="Times New Roman" w:cs="Times New Roman"/>
          <w:sz w:val="24"/>
          <w:szCs w:val="24"/>
          <w:lang w:val="ro-RO"/>
        </w:rPr>
        <w:t>3.</w:t>
      </w:r>
      <w:r w:rsidRPr="00F62CF0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603F6" w:rsidRPr="00F62CF0">
        <w:rPr>
          <w:rFonts w:ascii="Times New Roman" w:hAnsi="Times New Roman" w:cs="Times New Roman"/>
          <w:sz w:val="24"/>
          <w:szCs w:val="24"/>
          <w:lang w:val="ro-RO"/>
        </w:rPr>
        <w:t xml:space="preserve">Oferta dumneavoastră, în formatul indicat în Anexă, va fi depusă în conformitate cu termenii şi condiţiile precizate </w:t>
      </w:r>
      <w:r w:rsidR="00691941">
        <w:rPr>
          <w:rFonts w:ascii="Times New Roman" w:hAnsi="Times New Roman" w:cs="Times New Roman"/>
          <w:sz w:val="24"/>
          <w:szCs w:val="24"/>
          <w:lang w:val="ro-RO"/>
        </w:rPr>
        <w:t xml:space="preserve">in Caietul de Sarcini </w:t>
      </w:r>
      <w:r w:rsidR="00B603F6" w:rsidRPr="00F62CF0">
        <w:rPr>
          <w:rFonts w:ascii="Times New Roman" w:hAnsi="Times New Roman" w:cs="Times New Roman"/>
          <w:sz w:val="24"/>
          <w:szCs w:val="24"/>
          <w:lang w:val="ro-RO"/>
        </w:rPr>
        <w:t>și va fi trimisă la:</w:t>
      </w:r>
    </w:p>
    <w:p w:rsidR="00B603F6" w:rsidRPr="00F62CF0" w:rsidRDefault="00B603F6" w:rsidP="00B603F6">
      <w:pPr>
        <w:spacing w:after="0" w:line="240" w:lineRule="auto"/>
        <w:ind w:left="1260" w:hanging="540"/>
        <w:rPr>
          <w:rFonts w:ascii="Times New Roman" w:hAnsi="Times New Roman" w:cs="Times New Roman"/>
          <w:sz w:val="24"/>
          <w:szCs w:val="24"/>
          <w:lang w:val="ro-RO"/>
        </w:rPr>
      </w:pPr>
      <w:r w:rsidRPr="00F62CF0">
        <w:rPr>
          <w:rFonts w:ascii="Times New Roman" w:hAnsi="Times New Roman" w:cs="Times New Roman"/>
          <w:sz w:val="24"/>
          <w:szCs w:val="24"/>
          <w:lang w:val="ro-RO"/>
        </w:rPr>
        <w:t>Adresa: Strada Povernei nr. 6, sector 1, Bucuresti</w:t>
      </w:r>
    </w:p>
    <w:p w:rsidR="00B603F6" w:rsidRPr="00F62CF0" w:rsidRDefault="00B603F6" w:rsidP="00B603F6">
      <w:pPr>
        <w:spacing w:after="0" w:line="240" w:lineRule="auto"/>
        <w:ind w:left="1260" w:hanging="540"/>
        <w:rPr>
          <w:rFonts w:ascii="Times New Roman" w:hAnsi="Times New Roman" w:cs="Times New Roman"/>
          <w:sz w:val="24"/>
          <w:szCs w:val="24"/>
          <w:lang w:val="ro-RO"/>
        </w:rPr>
      </w:pPr>
      <w:r w:rsidRPr="00F62CF0">
        <w:rPr>
          <w:rFonts w:ascii="Times New Roman" w:hAnsi="Times New Roman" w:cs="Times New Roman"/>
          <w:sz w:val="24"/>
          <w:szCs w:val="24"/>
          <w:lang w:val="ro-RO"/>
        </w:rPr>
        <w:t xml:space="preserve">Telefon/Fax: </w:t>
      </w:r>
      <w:r w:rsidR="000B7688" w:rsidRPr="00F62CF0">
        <w:rPr>
          <w:rFonts w:ascii="Times New Roman" w:hAnsi="Times New Roman" w:cs="Times New Roman"/>
          <w:sz w:val="24"/>
          <w:szCs w:val="24"/>
        </w:rPr>
        <w:t>0753.084.02</w:t>
      </w:r>
      <w:r w:rsidRPr="00F62CF0">
        <w:rPr>
          <w:rFonts w:ascii="Times New Roman" w:hAnsi="Times New Roman" w:cs="Times New Roman"/>
          <w:sz w:val="24"/>
          <w:szCs w:val="24"/>
        </w:rPr>
        <w:t>8/021.312.74.09</w:t>
      </w:r>
    </w:p>
    <w:p w:rsidR="007C406A" w:rsidRDefault="00B603F6" w:rsidP="00B603F6">
      <w:pPr>
        <w:spacing w:after="0" w:line="240" w:lineRule="auto"/>
        <w:ind w:left="1260" w:hanging="540"/>
        <w:rPr>
          <w:rFonts w:ascii="Times New Roman" w:hAnsi="Times New Roman" w:cs="Times New Roman"/>
          <w:sz w:val="24"/>
          <w:szCs w:val="24"/>
          <w:lang w:val="ro-RO"/>
        </w:rPr>
      </w:pPr>
      <w:r w:rsidRPr="00F62CF0">
        <w:rPr>
          <w:rFonts w:ascii="Times New Roman" w:hAnsi="Times New Roman" w:cs="Times New Roman"/>
          <w:sz w:val="24"/>
          <w:szCs w:val="24"/>
          <w:lang w:val="ro-RO"/>
        </w:rPr>
        <w:t xml:space="preserve">E-mail: </w:t>
      </w:r>
      <w:r w:rsidR="007C406A">
        <w:rPr>
          <w:rFonts w:ascii="Times New Roman" w:hAnsi="Times New Roman" w:cs="Times New Roman"/>
          <w:sz w:val="24"/>
          <w:szCs w:val="24"/>
          <w:lang w:val="ro-RO"/>
        </w:rPr>
        <w:fldChar w:fldCharType="begin"/>
      </w:r>
      <w:r w:rsidR="007C406A">
        <w:rPr>
          <w:rFonts w:ascii="Times New Roman" w:hAnsi="Times New Roman" w:cs="Times New Roman"/>
          <w:sz w:val="24"/>
          <w:szCs w:val="24"/>
          <w:lang w:val="ro-RO"/>
        </w:rPr>
        <w:instrText xml:space="preserve"> HYPERLINK "mailto:</w:instrText>
      </w:r>
      <w:r w:rsidR="007C406A" w:rsidRPr="007C406A">
        <w:rPr>
          <w:rFonts w:ascii="Times New Roman" w:hAnsi="Times New Roman" w:cs="Times New Roman"/>
          <w:sz w:val="24"/>
          <w:szCs w:val="24"/>
          <w:lang w:val="ro-RO"/>
        </w:rPr>
        <w:instrText>cornelia.mares@snspa.ro</w:instrText>
      </w:r>
      <w:r w:rsidR="007C406A">
        <w:rPr>
          <w:rFonts w:ascii="Times New Roman" w:hAnsi="Times New Roman" w:cs="Times New Roman"/>
          <w:sz w:val="24"/>
          <w:szCs w:val="24"/>
          <w:lang w:val="ro-RO"/>
        </w:rPr>
        <w:instrText xml:space="preserve">" </w:instrText>
      </w:r>
      <w:r w:rsidR="007C406A">
        <w:rPr>
          <w:rFonts w:ascii="Times New Roman" w:hAnsi="Times New Roman" w:cs="Times New Roman"/>
          <w:sz w:val="24"/>
          <w:szCs w:val="24"/>
          <w:lang w:val="ro-RO"/>
        </w:rPr>
        <w:fldChar w:fldCharType="separate"/>
      </w:r>
      <w:r w:rsidR="007C406A" w:rsidRPr="001C54AA">
        <w:rPr>
          <w:rStyle w:val="Hyperlink"/>
          <w:rFonts w:ascii="Times New Roman" w:hAnsi="Times New Roman" w:cs="Times New Roman"/>
          <w:sz w:val="24"/>
          <w:szCs w:val="24"/>
          <w:lang w:val="ro-RO"/>
        </w:rPr>
        <w:t>cornelia.mares@snspa.ro</w:t>
      </w:r>
      <w:r w:rsidR="007C406A">
        <w:rPr>
          <w:rFonts w:ascii="Times New Roman" w:hAnsi="Times New Roman" w:cs="Times New Roman"/>
          <w:sz w:val="24"/>
          <w:szCs w:val="24"/>
          <w:lang w:val="ro-RO"/>
        </w:rPr>
        <w:fldChar w:fldCharType="end"/>
      </w:r>
    </w:p>
    <w:p w:rsidR="00B603F6" w:rsidRPr="00F62CF0" w:rsidRDefault="007C406A" w:rsidP="007C406A">
      <w:pPr>
        <w:spacing w:after="0" w:line="240" w:lineRule="auto"/>
        <w:ind w:left="1260" w:firstLine="180"/>
        <w:rPr>
          <w:rFonts w:ascii="Times New Roman" w:hAnsi="Times New Roman" w:cs="Times New Roman"/>
          <w:sz w:val="24"/>
          <w:szCs w:val="24"/>
          <w:lang w:val="ro-RO"/>
        </w:rPr>
      </w:pPr>
      <w:hyperlink r:id="rId8" w:history="1">
        <w:r w:rsidRPr="001C54AA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achizitii@snspa.ro</w:t>
        </w:r>
      </w:hyperlink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B603F6" w:rsidRDefault="00B603F6" w:rsidP="00B603F6">
      <w:pPr>
        <w:spacing w:after="0" w:line="240" w:lineRule="auto"/>
        <w:ind w:left="1260" w:hanging="540"/>
        <w:rPr>
          <w:rFonts w:ascii="Times New Roman" w:hAnsi="Times New Roman" w:cs="Times New Roman"/>
          <w:sz w:val="24"/>
          <w:szCs w:val="24"/>
          <w:lang w:val="ro-RO"/>
        </w:rPr>
      </w:pPr>
      <w:r w:rsidRPr="00F62CF0">
        <w:rPr>
          <w:rFonts w:ascii="Times New Roman" w:hAnsi="Times New Roman" w:cs="Times New Roman"/>
          <w:sz w:val="24"/>
          <w:szCs w:val="24"/>
          <w:lang w:val="ro-RO"/>
        </w:rPr>
        <w:t xml:space="preserve">Persoană de contact: </w:t>
      </w:r>
      <w:r w:rsidR="000B7688" w:rsidRPr="00F62CF0">
        <w:rPr>
          <w:rFonts w:ascii="Times New Roman" w:hAnsi="Times New Roman" w:cs="Times New Roman"/>
          <w:sz w:val="24"/>
          <w:szCs w:val="24"/>
          <w:lang w:val="ro-RO"/>
        </w:rPr>
        <w:t>Cornelia Mares</w:t>
      </w:r>
    </w:p>
    <w:p w:rsidR="002A3E79" w:rsidRPr="00F62CF0" w:rsidRDefault="002A3E79" w:rsidP="00B603F6">
      <w:pPr>
        <w:spacing w:after="0" w:line="240" w:lineRule="auto"/>
        <w:ind w:left="1260" w:hanging="54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Pana la data de 20/1</w:t>
      </w:r>
      <w:r w:rsidR="00DC48F5">
        <w:rPr>
          <w:rFonts w:ascii="Times New Roman" w:hAnsi="Times New Roman" w:cs="Times New Roman"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sz w:val="24"/>
          <w:szCs w:val="24"/>
          <w:lang w:val="ro-RO"/>
        </w:rPr>
        <w:t>/2021, ora 17.00</w:t>
      </w:r>
    </w:p>
    <w:p w:rsidR="009628E6" w:rsidRPr="00F62CF0" w:rsidRDefault="009628E6" w:rsidP="00B603F6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  <w:lang w:val="ro-RO"/>
        </w:rPr>
      </w:pPr>
    </w:p>
    <w:p w:rsidR="009628E6" w:rsidRPr="00F62CF0" w:rsidRDefault="009628E6" w:rsidP="009628E6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62CF0">
        <w:rPr>
          <w:rFonts w:ascii="Times New Roman" w:hAnsi="Times New Roman" w:cs="Times New Roman"/>
          <w:sz w:val="24"/>
          <w:szCs w:val="24"/>
          <w:lang w:val="ro-RO"/>
        </w:rPr>
        <w:lastRenderedPageBreak/>
        <w:t>4.</w:t>
      </w:r>
      <w:r w:rsidRPr="00F62CF0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603F6" w:rsidRPr="00F62CF0">
        <w:rPr>
          <w:rFonts w:ascii="Times New Roman" w:hAnsi="Times New Roman" w:cs="Times New Roman"/>
          <w:sz w:val="24"/>
          <w:szCs w:val="24"/>
          <w:lang w:val="ro-RO"/>
        </w:rPr>
        <w:t xml:space="preserve">Se acceptă oferte transmise în original, prin E-mail sau fax. </w:t>
      </w:r>
      <w:r w:rsidR="00B603F6" w:rsidRPr="00F62CF0">
        <w:rPr>
          <w:rFonts w:ascii="Times New Roman" w:hAnsi="Times New Roman" w:cs="Times New Roman"/>
          <w:i/>
          <w:sz w:val="24"/>
          <w:szCs w:val="24"/>
          <w:lang w:val="ro-RO"/>
        </w:rPr>
        <w:t xml:space="preserve">(în cazul ofertei transmise prin email/fax, </w:t>
      </w:r>
      <w:r w:rsidR="00B06D60" w:rsidRPr="00F62CF0">
        <w:rPr>
          <w:rFonts w:ascii="Times New Roman" w:hAnsi="Times New Roman" w:cs="Times New Roman"/>
          <w:i/>
          <w:sz w:val="24"/>
          <w:szCs w:val="24"/>
          <w:lang w:val="ro-RO"/>
        </w:rPr>
        <w:t>S</w:t>
      </w:r>
      <w:r w:rsidR="00B603F6" w:rsidRPr="00F62CF0">
        <w:rPr>
          <w:rFonts w:ascii="Times New Roman" w:hAnsi="Times New Roman" w:cs="Times New Roman"/>
          <w:i/>
          <w:sz w:val="24"/>
          <w:szCs w:val="24"/>
          <w:lang w:val="ro-RO"/>
        </w:rPr>
        <w:t>coala Na</w:t>
      </w:r>
      <w:r w:rsidR="00B06D60" w:rsidRPr="00F62CF0">
        <w:rPr>
          <w:rFonts w:ascii="Times New Roman" w:hAnsi="Times New Roman" w:cs="Times New Roman"/>
          <w:i/>
          <w:sz w:val="24"/>
          <w:szCs w:val="24"/>
          <w:lang w:val="ro-RO"/>
        </w:rPr>
        <w:t>ț</w:t>
      </w:r>
      <w:r w:rsidR="00B603F6" w:rsidRPr="00F62CF0">
        <w:rPr>
          <w:rFonts w:ascii="Times New Roman" w:hAnsi="Times New Roman" w:cs="Times New Roman"/>
          <w:i/>
          <w:sz w:val="24"/>
          <w:szCs w:val="24"/>
          <w:lang w:val="ro-RO"/>
        </w:rPr>
        <w:t>ional</w:t>
      </w:r>
      <w:r w:rsidR="00B06D60" w:rsidRPr="00F62CF0">
        <w:rPr>
          <w:rFonts w:ascii="Times New Roman" w:hAnsi="Times New Roman" w:cs="Times New Roman"/>
          <w:i/>
          <w:sz w:val="24"/>
          <w:szCs w:val="24"/>
          <w:lang w:val="ro-RO"/>
        </w:rPr>
        <w:t>ă</w:t>
      </w:r>
      <w:r w:rsidR="00B603F6" w:rsidRPr="00F62CF0">
        <w:rPr>
          <w:rFonts w:ascii="Times New Roman" w:hAnsi="Times New Roman" w:cs="Times New Roman"/>
          <w:i/>
          <w:sz w:val="24"/>
          <w:szCs w:val="24"/>
          <w:lang w:val="ro-RO"/>
        </w:rPr>
        <w:t xml:space="preserve"> de Studii  Politice </w:t>
      </w:r>
      <w:r w:rsidR="00B06D60" w:rsidRPr="00F62CF0">
        <w:rPr>
          <w:rFonts w:ascii="Times New Roman" w:hAnsi="Times New Roman" w:cs="Times New Roman"/>
          <w:i/>
          <w:sz w:val="24"/>
          <w:szCs w:val="24"/>
          <w:lang w:val="ro-RO"/>
        </w:rPr>
        <w:t>ș</w:t>
      </w:r>
      <w:r w:rsidR="00B603F6" w:rsidRPr="00F62CF0">
        <w:rPr>
          <w:rFonts w:ascii="Times New Roman" w:hAnsi="Times New Roman" w:cs="Times New Roman"/>
          <w:i/>
          <w:sz w:val="24"/>
          <w:szCs w:val="24"/>
          <w:lang w:val="ro-RO"/>
        </w:rPr>
        <w:t>i Administrative solicit</w:t>
      </w:r>
      <w:r w:rsidR="00B06D60" w:rsidRPr="00F62CF0">
        <w:rPr>
          <w:rFonts w:ascii="Times New Roman" w:hAnsi="Times New Roman" w:cs="Times New Roman"/>
          <w:i/>
          <w:sz w:val="24"/>
          <w:szCs w:val="24"/>
          <w:lang w:val="ro-RO"/>
        </w:rPr>
        <w:t>ă</w:t>
      </w:r>
      <w:r w:rsidR="00B603F6" w:rsidRPr="00F62CF0">
        <w:rPr>
          <w:rFonts w:ascii="Times New Roman" w:hAnsi="Times New Roman" w:cs="Times New Roman"/>
          <w:i/>
          <w:sz w:val="24"/>
          <w:szCs w:val="24"/>
          <w:lang w:val="ro-RO"/>
        </w:rPr>
        <w:t xml:space="preserve"> transmiterea ulterioară, într-un timp rezonabil indicat, a ofertei în original la adresa mentionat</w:t>
      </w:r>
      <w:r w:rsidR="00B06D60" w:rsidRPr="00F62CF0">
        <w:rPr>
          <w:rFonts w:ascii="Times New Roman" w:hAnsi="Times New Roman" w:cs="Times New Roman"/>
          <w:i/>
          <w:sz w:val="24"/>
          <w:szCs w:val="24"/>
          <w:lang w:val="ro-RO"/>
        </w:rPr>
        <w:t>ă</w:t>
      </w:r>
      <w:r w:rsidR="00B603F6" w:rsidRPr="00F62CF0">
        <w:rPr>
          <w:rFonts w:ascii="Times New Roman" w:hAnsi="Times New Roman" w:cs="Times New Roman"/>
          <w:i/>
          <w:sz w:val="24"/>
          <w:szCs w:val="24"/>
          <w:lang w:val="ro-RO"/>
        </w:rPr>
        <w:t xml:space="preserve"> mai sus).</w:t>
      </w:r>
    </w:p>
    <w:p w:rsidR="009628E6" w:rsidRPr="00F62CF0" w:rsidRDefault="009628E6" w:rsidP="009628E6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  <w:lang w:val="ro-RO"/>
        </w:rPr>
      </w:pPr>
    </w:p>
    <w:p w:rsidR="009628E6" w:rsidRPr="00F62CF0" w:rsidRDefault="009628E6" w:rsidP="009628E6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F62CF0">
        <w:rPr>
          <w:rFonts w:ascii="Times New Roman" w:hAnsi="Times New Roman" w:cs="Times New Roman"/>
          <w:sz w:val="24"/>
          <w:szCs w:val="24"/>
          <w:lang w:val="ro-RO"/>
        </w:rPr>
        <w:t>5.</w:t>
      </w:r>
      <w:r w:rsidRPr="00F62CF0">
        <w:rPr>
          <w:rFonts w:ascii="Times New Roman" w:hAnsi="Times New Roman" w:cs="Times New Roman"/>
          <w:sz w:val="24"/>
          <w:szCs w:val="24"/>
          <w:lang w:val="ro-RO"/>
        </w:rPr>
        <w:tab/>
        <w:t xml:space="preserve">Data limită pentru primirea ofertelor de către Beneficiar la adresa menţionată la alineatul 3. </w:t>
      </w:r>
      <w:r w:rsidRPr="00F62CF0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Orice ofertă primită după termenul limită menționat va fi respinsă. </w:t>
      </w:r>
    </w:p>
    <w:p w:rsidR="009628E6" w:rsidRPr="00F62CF0" w:rsidRDefault="009628E6" w:rsidP="009628E6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  <w:lang w:val="ro-RO"/>
        </w:rPr>
      </w:pPr>
    </w:p>
    <w:p w:rsidR="000C7E48" w:rsidRDefault="009628E6" w:rsidP="00B11229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62CF0">
        <w:rPr>
          <w:rFonts w:ascii="Times New Roman" w:hAnsi="Times New Roman" w:cs="Times New Roman"/>
          <w:sz w:val="24"/>
          <w:szCs w:val="24"/>
          <w:lang w:val="ro-RO"/>
        </w:rPr>
        <w:t xml:space="preserve">6. </w:t>
      </w:r>
      <w:r w:rsidRPr="000C7E4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C7E48">
        <w:rPr>
          <w:rFonts w:ascii="Times New Roman" w:hAnsi="Times New Roman" w:cs="Times New Roman"/>
          <w:sz w:val="24"/>
          <w:szCs w:val="24"/>
          <w:u w:val="single"/>
          <w:lang w:val="ro-RO"/>
        </w:rPr>
        <w:t>Preţul ofertat</w:t>
      </w:r>
      <w:r w:rsidRPr="000C7E48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B11229" w:rsidRPr="000C7E48" w:rsidRDefault="00B11229" w:rsidP="00B11229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:rsidR="009628E6" w:rsidRPr="000C7E48" w:rsidRDefault="000C7E48" w:rsidP="00B06D60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  <w:r w:rsidR="00B11229">
        <w:rPr>
          <w:rFonts w:ascii="Times New Roman" w:hAnsi="Times New Roman" w:cs="Times New Roman"/>
          <w:sz w:val="24"/>
          <w:szCs w:val="24"/>
          <w:lang w:val="ro-RO"/>
        </w:rPr>
        <w:t>Pretul ofertat va fi ferm, iar o</w:t>
      </w:r>
      <w:r w:rsidR="009628E6" w:rsidRPr="000C7E48">
        <w:rPr>
          <w:rFonts w:ascii="Times New Roman" w:hAnsi="Times New Roman" w:cs="Times New Roman"/>
          <w:sz w:val="24"/>
          <w:szCs w:val="24"/>
          <w:lang w:val="ro-RO"/>
        </w:rPr>
        <w:t>ferta va fi exprimată în Lei, TVA va fi indicat separat.</w:t>
      </w:r>
    </w:p>
    <w:p w:rsidR="009628E6" w:rsidRPr="000C7E48" w:rsidRDefault="009628E6" w:rsidP="009628E6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62D4A" w:rsidRPr="00F62CF0" w:rsidRDefault="009628E6" w:rsidP="00062D4A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70C0"/>
          <w:sz w:val="24"/>
          <w:szCs w:val="24"/>
          <w:lang w:val="ro-RO"/>
        </w:rPr>
      </w:pPr>
      <w:r w:rsidRPr="00F62CF0">
        <w:rPr>
          <w:rFonts w:ascii="Times New Roman" w:hAnsi="Times New Roman" w:cs="Times New Roman"/>
          <w:sz w:val="24"/>
          <w:szCs w:val="24"/>
          <w:lang w:val="ro-RO"/>
        </w:rPr>
        <w:t>7.</w:t>
      </w:r>
      <w:r w:rsidRPr="00F62CF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62CF0">
        <w:rPr>
          <w:rFonts w:ascii="Times New Roman" w:hAnsi="Times New Roman" w:cs="Times New Roman"/>
          <w:sz w:val="24"/>
          <w:szCs w:val="24"/>
          <w:u w:val="single"/>
          <w:lang w:val="ro-RO"/>
        </w:rPr>
        <w:t>Valabilitatea ofertei:</w:t>
      </w:r>
      <w:r w:rsidRPr="00F62CF0">
        <w:rPr>
          <w:rFonts w:ascii="Times New Roman" w:hAnsi="Times New Roman" w:cs="Times New Roman"/>
          <w:sz w:val="24"/>
          <w:szCs w:val="24"/>
          <w:lang w:val="ro-RO"/>
        </w:rPr>
        <w:t xml:space="preserve"> Oferta dumneavoastră trebuie să fie valabilă cel puțin </w:t>
      </w:r>
      <w:r w:rsidR="00E40A63">
        <w:rPr>
          <w:rFonts w:ascii="Times New Roman" w:hAnsi="Times New Roman" w:cs="Times New Roman"/>
          <w:sz w:val="24"/>
          <w:szCs w:val="24"/>
          <w:lang w:val="ro-RO"/>
        </w:rPr>
        <w:t>6</w:t>
      </w:r>
      <w:r w:rsidRPr="00F62CF0">
        <w:rPr>
          <w:rFonts w:ascii="Times New Roman" w:hAnsi="Times New Roman" w:cs="Times New Roman"/>
          <w:sz w:val="24"/>
          <w:szCs w:val="24"/>
          <w:lang w:val="ro-RO"/>
        </w:rPr>
        <w:t>0 zile de la data limită pentru depunerea ofertelor menţionată la alin. 5 de mai sus.</w:t>
      </w:r>
      <w:r w:rsidR="00062D4A" w:rsidRPr="00F62CF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62D4A" w:rsidRPr="00DA187F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ro-RO"/>
        </w:rPr>
        <w:t>Valabilitatea se va mentiona in mod expres in oferta.</w:t>
      </w:r>
    </w:p>
    <w:p w:rsidR="009628E6" w:rsidRPr="00F62CF0" w:rsidRDefault="009628E6" w:rsidP="009628E6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628E6" w:rsidRPr="00F62CF0" w:rsidRDefault="009628E6" w:rsidP="009628E6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62D4A" w:rsidRPr="00E16F89" w:rsidRDefault="009628E6" w:rsidP="00062D4A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62CF0">
        <w:rPr>
          <w:rFonts w:ascii="Times New Roman" w:hAnsi="Times New Roman" w:cs="Times New Roman"/>
          <w:sz w:val="24"/>
          <w:szCs w:val="24"/>
          <w:lang w:val="ro-RO"/>
        </w:rPr>
        <w:t>8.</w:t>
      </w:r>
      <w:r w:rsidRPr="00F62CF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16F89">
        <w:rPr>
          <w:rFonts w:ascii="Times New Roman" w:hAnsi="Times New Roman" w:cs="Times New Roman"/>
          <w:sz w:val="24"/>
          <w:szCs w:val="24"/>
          <w:u w:val="single"/>
          <w:lang w:val="ro-RO"/>
        </w:rPr>
        <w:t>Calificarea ofertantului</w:t>
      </w:r>
      <w:r w:rsidRPr="00E16F89">
        <w:rPr>
          <w:rFonts w:ascii="Times New Roman" w:hAnsi="Times New Roman" w:cs="Times New Roman"/>
          <w:sz w:val="24"/>
          <w:szCs w:val="24"/>
          <w:lang w:val="ro-RO"/>
        </w:rPr>
        <w:t xml:space="preserve"> Oferta dvs. trebuie să fie însoțită de o copie a Certificatului de Înregistrare sau a Certificatului Constatator</w:t>
      </w:r>
      <w:r w:rsidR="00B603F6" w:rsidRPr="00E16F8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16F89">
        <w:rPr>
          <w:rFonts w:ascii="Times New Roman" w:hAnsi="Times New Roman" w:cs="Times New Roman"/>
          <w:sz w:val="24"/>
          <w:szCs w:val="24"/>
          <w:lang w:val="ro-RO"/>
        </w:rPr>
        <w:t>eliberat de Oficiul Registrului Comerțului din care să rezulte numele complet, sediul și domeniul de activitate</w:t>
      </w:r>
      <w:r w:rsidR="00062D4A" w:rsidRPr="00E16F89">
        <w:rPr>
          <w:rFonts w:ascii="Times New Roman" w:hAnsi="Times New Roman" w:cs="Times New Roman"/>
          <w:sz w:val="24"/>
          <w:szCs w:val="24"/>
          <w:lang w:val="ro-RO"/>
        </w:rPr>
        <w:t xml:space="preserve"> ce trebuie să includă și furnizarea </w:t>
      </w:r>
      <w:r w:rsidR="0068017E">
        <w:rPr>
          <w:rFonts w:ascii="Times New Roman" w:hAnsi="Times New Roman" w:cs="Times New Roman"/>
          <w:sz w:val="24"/>
          <w:szCs w:val="24"/>
          <w:lang w:val="ro-RO"/>
        </w:rPr>
        <w:t>serviciilor</w:t>
      </w:r>
      <w:r w:rsidR="00062D4A" w:rsidRPr="00E16F89">
        <w:rPr>
          <w:rFonts w:ascii="Times New Roman" w:hAnsi="Times New Roman" w:cs="Times New Roman"/>
          <w:sz w:val="24"/>
          <w:szCs w:val="24"/>
          <w:lang w:val="ro-RO"/>
        </w:rPr>
        <w:t xml:space="preserve">r care fac obiectul prezentei proceduri de achiziție (datele cuprinse in certificatul constatator trebuie sa fie valabile la data depunerii ofertei).  </w:t>
      </w:r>
    </w:p>
    <w:p w:rsidR="009628E6" w:rsidRPr="00F62CF0" w:rsidRDefault="009628E6" w:rsidP="009628E6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628E6" w:rsidRPr="00F62CF0" w:rsidRDefault="009628E6" w:rsidP="009628E6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 w:rsidRPr="00F62CF0">
        <w:rPr>
          <w:rFonts w:ascii="Times New Roman" w:hAnsi="Times New Roman" w:cs="Times New Roman"/>
          <w:sz w:val="24"/>
          <w:szCs w:val="24"/>
          <w:lang w:val="ro-RO"/>
        </w:rPr>
        <w:t>9</w:t>
      </w:r>
      <w:r w:rsidRPr="00F62CF0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.     </w:t>
      </w:r>
      <w:r w:rsidRPr="00F62CF0">
        <w:rPr>
          <w:rFonts w:ascii="Times New Roman" w:hAnsi="Times New Roman" w:cs="Times New Roman"/>
          <w:sz w:val="24"/>
          <w:szCs w:val="24"/>
          <w:u w:val="single"/>
          <w:lang w:val="ro-RO"/>
        </w:rPr>
        <w:t>Evaluarea şi acordarea contractului</w:t>
      </w:r>
      <w:r w:rsidRPr="00F62CF0">
        <w:rPr>
          <w:rFonts w:ascii="Times New Roman" w:hAnsi="Times New Roman" w:cs="Times New Roman"/>
          <w:sz w:val="24"/>
          <w:szCs w:val="24"/>
          <w:lang w:val="ro-RO"/>
        </w:rPr>
        <w:t xml:space="preserve">: Doar ofertele depuse de ofertanți calificați și care îndeplinesc cerințele tehnice vor fi evaluate prin compararea preţurilor. Contractul se va acorda firmei care îndeplinește toate specificațiile tehnice solicitate și </w:t>
      </w:r>
      <w:r w:rsidR="00B603F6" w:rsidRPr="00F62CF0">
        <w:rPr>
          <w:rFonts w:ascii="Times New Roman" w:hAnsi="Times New Roman" w:cs="Times New Roman"/>
          <w:sz w:val="24"/>
          <w:szCs w:val="24"/>
          <w:lang w:val="ro-RO"/>
        </w:rPr>
        <w:t xml:space="preserve">care </w:t>
      </w:r>
      <w:r w:rsidRPr="00F62CF0">
        <w:rPr>
          <w:rFonts w:ascii="Times New Roman" w:hAnsi="Times New Roman" w:cs="Times New Roman"/>
          <w:sz w:val="24"/>
          <w:szCs w:val="24"/>
          <w:lang w:val="ro-RO"/>
        </w:rPr>
        <w:t>oferă cel mai mic preţ total evaluat fără TVA</w:t>
      </w:r>
      <w:r w:rsidR="00DD6349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F62CF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603F6" w:rsidRPr="00F62CF0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</w:p>
    <w:p w:rsidR="009628E6" w:rsidRPr="00F62CF0" w:rsidRDefault="009628E6" w:rsidP="009628E6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57F67" w:rsidRPr="00F62CF0" w:rsidRDefault="00C57F67" w:rsidP="00C57F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1228" w:rsidRPr="00F62CF0" w:rsidRDefault="00101228" w:rsidP="001012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62CF0">
        <w:rPr>
          <w:rFonts w:ascii="Times New Roman" w:hAnsi="Times New Roman" w:cs="Times New Roman"/>
          <w:sz w:val="24"/>
          <w:szCs w:val="24"/>
          <w:lang w:val="ro-RO"/>
        </w:rPr>
        <w:t>Nume: MARES Cornelia</w:t>
      </w:r>
    </w:p>
    <w:p w:rsidR="00101228" w:rsidRPr="00F62CF0" w:rsidRDefault="00101228" w:rsidP="001012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62CF0">
        <w:rPr>
          <w:rFonts w:ascii="Times New Roman" w:hAnsi="Times New Roman" w:cs="Times New Roman"/>
          <w:sz w:val="24"/>
          <w:szCs w:val="24"/>
          <w:lang w:val="ro-RO"/>
        </w:rPr>
        <w:t xml:space="preserve">Funcție  </w:t>
      </w:r>
      <w:r w:rsidR="00BD5CAE">
        <w:rPr>
          <w:rFonts w:ascii="Times New Roman" w:hAnsi="Times New Roman" w:cs="Times New Roman"/>
          <w:sz w:val="24"/>
          <w:szCs w:val="24"/>
          <w:lang w:val="ro-RO"/>
        </w:rPr>
        <w:t>Administrator patrimoniu</w:t>
      </w:r>
    </w:p>
    <w:p w:rsidR="00101228" w:rsidRPr="00F62CF0" w:rsidRDefault="00101228" w:rsidP="001012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62CF0">
        <w:rPr>
          <w:rFonts w:ascii="Times New Roman" w:hAnsi="Times New Roman" w:cs="Times New Roman"/>
          <w:sz w:val="24"/>
          <w:szCs w:val="24"/>
          <w:lang w:val="ro-RO"/>
        </w:rPr>
        <w:t>Semnătură</w:t>
      </w:r>
    </w:p>
    <w:p w:rsidR="0008692F" w:rsidRPr="00F62CF0" w:rsidRDefault="00391C7B" w:rsidP="000869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62CF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391C7B" w:rsidRPr="00F62CF0" w:rsidRDefault="00391C7B" w:rsidP="000869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72DE4" w:rsidRPr="00F62CF0" w:rsidRDefault="00072DE4" w:rsidP="009628E6">
      <w:pPr>
        <w:pStyle w:val="Heading7"/>
        <w:rPr>
          <w:lang w:val="ro-RO"/>
        </w:rPr>
      </w:pPr>
    </w:p>
    <w:p w:rsidR="009628E6" w:rsidRPr="00F62CF0" w:rsidRDefault="009628E6" w:rsidP="009628E6">
      <w:pPr>
        <w:pStyle w:val="Heading7"/>
        <w:rPr>
          <w:lang w:val="ro-RO"/>
        </w:rPr>
      </w:pPr>
      <w:r w:rsidRPr="00F62CF0">
        <w:rPr>
          <w:lang w:val="ro-RO"/>
        </w:rPr>
        <w:t xml:space="preserve">Anexa   </w:t>
      </w:r>
    </w:p>
    <w:p w:rsidR="009628E6" w:rsidRPr="00F62CF0" w:rsidRDefault="009628E6" w:rsidP="009628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9628E6" w:rsidRPr="00F62CF0" w:rsidRDefault="009628E6" w:rsidP="009628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F62CF0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Termeni şi Condiţii </w:t>
      </w:r>
    </w:p>
    <w:p w:rsidR="008746F7" w:rsidRPr="00FA68EC" w:rsidRDefault="00A44B7D" w:rsidP="008746F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7DE8">
        <w:rPr>
          <w:rFonts w:ascii="Times New Roman" w:hAnsi="Times New Roman"/>
          <w:b/>
          <w:sz w:val="24"/>
          <w:szCs w:val="24"/>
        </w:rPr>
        <w:t>privind</w:t>
      </w:r>
      <w:proofErr w:type="spellEnd"/>
      <w:r w:rsidRPr="00FF7D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F7DE8">
        <w:rPr>
          <w:rFonts w:ascii="Times New Roman" w:hAnsi="Times New Roman"/>
          <w:b/>
          <w:sz w:val="24"/>
          <w:szCs w:val="24"/>
        </w:rPr>
        <w:t>achiziția</w:t>
      </w:r>
      <w:proofErr w:type="spellEnd"/>
      <w:r w:rsidRPr="00FF7D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F7DE8">
        <w:rPr>
          <w:rFonts w:ascii="Times New Roman" w:hAnsi="Times New Roman"/>
          <w:b/>
          <w:sz w:val="24"/>
          <w:szCs w:val="24"/>
        </w:rPr>
        <w:t>serviciilor</w:t>
      </w:r>
      <w:proofErr w:type="spellEnd"/>
      <w:r w:rsidRPr="00FF7DE8">
        <w:rPr>
          <w:rFonts w:ascii="Times New Roman" w:hAnsi="Times New Roman"/>
          <w:b/>
          <w:sz w:val="24"/>
          <w:szCs w:val="24"/>
        </w:rPr>
        <w:t xml:space="preserve"> </w:t>
      </w:r>
      <w:r w:rsidR="008746F7">
        <w:rPr>
          <w:rFonts w:ascii="Times New Roman" w:hAnsi="Times New Roman"/>
          <w:b/>
          <w:sz w:val="24"/>
          <w:szCs w:val="24"/>
        </w:rPr>
        <w:t>de</w:t>
      </w:r>
      <w:r w:rsidR="008746F7" w:rsidRPr="00FA68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46F7" w:rsidRPr="00FA68EC">
        <w:rPr>
          <w:rFonts w:ascii="Times New Roman" w:hAnsi="Times New Roman" w:cs="Times New Roman"/>
          <w:b/>
          <w:sz w:val="24"/>
          <w:szCs w:val="24"/>
        </w:rPr>
        <w:t>expertiz</w:t>
      </w:r>
      <w:r w:rsidR="008746F7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8746F7" w:rsidRPr="00FA68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46F7" w:rsidRPr="00FA68EC">
        <w:rPr>
          <w:rFonts w:ascii="Times New Roman" w:hAnsi="Times New Roman" w:cs="Times New Roman"/>
          <w:b/>
          <w:sz w:val="24"/>
          <w:szCs w:val="24"/>
        </w:rPr>
        <w:t>tehnic</w:t>
      </w:r>
      <w:r w:rsidR="008746F7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8746F7" w:rsidRPr="00FA68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46F7" w:rsidRPr="00FA68EC">
        <w:rPr>
          <w:rFonts w:ascii="Times New Roman" w:hAnsi="Times New Roman" w:cs="Times New Roman"/>
          <w:b/>
          <w:sz w:val="24"/>
          <w:szCs w:val="24"/>
        </w:rPr>
        <w:t>necesară</w:t>
      </w:r>
      <w:proofErr w:type="spellEnd"/>
      <w:r w:rsidR="008746F7" w:rsidRPr="00FA68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46F7" w:rsidRPr="00FA68EC">
        <w:rPr>
          <w:rFonts w:ascii="Times New Roman" w:hAnsi="Times New Roman" w:cs="Times New Roman"/>
          <w:b/>
          <w:sz w:val="24"/>
          <w:szCs w:val="24"/>
        </w:rPr>
        <w:t>scării</w:t>
      </w:r>
      <w:proofErr w:type="spellEnd"/>
      <w:r w:rsidR="008746F7" w:rsidRPr="00FA68EC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8746F7" w:rsidRPr="00FA68EC">
        <w:rPr>
          <w:rFonts w:ascii="Times New Roman" w:hAnsi="Times New Roman" w:cs="Times New Roman"/>
          <w:b/>
          <w:sz w:val="24"/>
          <w:szCs w:val="24"/>
        </w:rPr>
        <w:t>acces</w:t>
      </w:r>
      <w:proofErr w:type="spellEnd"/>
      <w:r w:rsidR="008746F7" w:rsidRPr="00FA68EC">
        <w:rPr>
          <w:rFonts w:ascii="Times New Roman" w:hAnsi="Times New Roman" w:cs="Times New Roman"/>
          <w:b/>
          <w:sz w:val="24"/>
          <w:szCs w:val="24"/>
        </w:rPr>
        <w:t xml:space="preserve"> principal </w:t>
      </w:r>
      <w:proofErr w:type="spellStart"/>
      <w:r w:rsidR="008746F7" w:rsidRPr="00FA68EC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="008746F7" w:rsidRPr="00FA68EC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8746F7" w:rsidRPr="00FA68EC">
        <w:rPr>
          <w:rFonts w:ascii="Times New Roman" w:hAnsi="Times New Roman" w:cs="Times New Roman"/>
          <w:b/>
          <w:sz w:val="24"/>
          <w:szCs w:val="24"/>
        </w:rPr>
        <w:t>zonei</w:t>
      </w:r>
      <w:proofErr w:type="spellEnd"/>
      <w:r w:rsidR="008746F7" w:rsidRPr="00FA68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8746F7" w:rsidRPr="00FA68EC">
        <w:rPr>
          <w:rFonts w:ascii="Times New Roman" w:hAnsi="Times New Roman" w:cs="Times New Roman"/>
          <w:b/>
          <w:sz w:val="24"/>
          <w:szCs w:val="24"/>
        </w:rPr>
        <w:t>adiacente</w:t>
      </w:r>
      <w:proofErr w:type="spellEnd"/>
      <w:r w:rsidR="008746F7" w:rsidRPr="00FA68EC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8746F7" w:rsidRPr="00FA68EC">
        <w:rPr>
          <w:rFonts w:ascii="Times New Roman" w:hAnsi="Times New Roman" w:cs="Times New Roman"/>
          <w:b/>
          <w:sz w:val="24"/>
          <w:szCs w:val="24"/>
        </w:rPr>
        <w:t xml:space="preserve"> ax 8/A din </w:t>
      </w:r>
      <w:proofErr w:type="spellStart"/>
      <w:r w:rsidR="008746F7" w:rsidRPr="00FA68EC">
        <w:rPr>
          <w:rFonts w:ascii="Times New Roman" w:hAnsi="Times New Roman" w:cs="Times New Roman"/>
          <w:b/>
          <w:sz w:val="24"/>
          <w:szCs w:val="24"/>
        </w:rPr>
        <w:t>clădirea</w:t>
      </w:r>
      <w:proofErr w:type="spellEnd"/>
      <w:r w:rsidR="008746F7" w:rsidRPr="00FA68EC">
        <w:rPr>
          <w:rFonts w:ascii="Times New Roman" w:hAnsi="Times New Roman" w:cs="Times New Roman"/>
          <w:b/>
          <w:sz w:val="24"/>
          <w:szCs w:val="24"/>
        </w:rPr>
        <w:t xml:space="preserve"> SNSPA  </w:t>
      </w:r>
      <w:r w:rsidR="008746F7">
        <w:rPr>
          <w:rFonts w:ascii="Times New Roman" w:hAnsi="Times New Roman"/>
          <w:b/>
          <w:sz w:val="24"/>
          <w:szCs w:val="24"/>
        </w:rPr>
        <w:t>„</w:t>
      </w:r>
      <w:proofErr w:type="spellStart"/>
      <w:r w:rsidR="008746F7">
        <w:rPr>
          <w:rFonts w:ascii="Times New Roman" w:hAnsi="Times New Roman"/>
          <w:b/>
          <w:sz w:val="24"/>
          <w:szCs w:val="24"/>
        </w:rPr>
        <w:t>Spații</w:t>
      </w:r>
      <w:proofErr w:type="spellEnd"/>
      <w:r w:rsidR="008746F7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="008746F7">
        <w:rPr>
          <w:rFonts w:ascii="Times New Roman" w:hAnsi="Times New Roman"/>
          <w:b/>
          <w:sz w:val="24"/>
          <w:szCs w:val="24"/>
        </w:rPr>
        <w:t>învățământ</w:t>
      </w:r>
      <w:proofErr w:type="spellEnd"/>
      <w:r w:rsidR="008746F7">
        <w:rPr>
          <w:rFonts w:ascii="Times New Roman" w:hAnsi="Times New Roman"/>
          <w:b/>
          <w:sz w:val="24"/>
          <w:szCs w:val="24"/>
        </w:rPr>
        <w:t xml:space="preserve"> </w:t>
      </w:r>
      <w:r w:rsidR="008746F7" w:rsidRPr="00FA68EC">
        <w:rPr>
          <w:rFonts w:ascii="Times New Roman" w:hAnsi="Times New Roman" w:cs="Times New Roman"/>
          <w:b/>
          <w:sz w:val="24"/>
          <w:szCs w:val="24"/>
        </w:rPr>
        <w:t xml:space="preserve">2S + P+ 8E” </w:t>
      </w:r>
      <w:proofErr w:type="spellStart"/>
      <w:r w:rsidR="008746F7" w:rsidRPr="00FA68EC">
        <w:rPr>
          <w:rFonts w:ascii="Times New Roman" w:hAnsi="Times New Roman" w:cs="Times New Roman"/>
          <w:b/>
          <w:sz w:val="24"/>
          <w:szCs w:val="24"/>
        </w:rPr>
        <w:t>situată</w:t>
      </w:r>
      <w:proofErr w:type="spellEnd"/>
      <w:r w:rsidR="008746F7" w:rsidRPr="00FA68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46F7" w:rsidRPr="00FA68EC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8746F7" w:rsidRPr="00FA68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46F7" w:rsidRPr="00FA68EC">
        <w:rPr>
          <w:rFonts w:ascii="Times New Roman" w:hAnsi="Times New Roman" w:cs="Times New Roman"/>
          <w:b/>
          <w:sz w:val="24"/>
          <w:szCs w:val="24"/>
        </w:rPr>
        <w:t>Bucureşti</w:t>
      </w:r>
      <w:proofErr w:type="spellEnd"/>
      <w:r w:rsidR="008746F7" w:rsidRPr="00FA68EC">
        <w:rPr>
          <w:rFonts w:ascii="Times New Roman" w:hAnsi="Times New Roman" w:cs="Times New Roman"/>
          <w:b/>
          <w:sz w:val="24"/>
          <w:szCs w:val="24"/>
        </w:rPr>
        <w:t>, sector 1, B-</w:t>
      </w:r>
      <w:proofErr w:type="spellStart"/>
      <w:r w:rsidR="008746F7" w:rsidRPr="00FA68EC">
        <w:rPr>
          <w:rFonts w:ascii="Times New Roman" w:hAnsi="Times New Roman" w:cs="Times New Roman"/>
          <w:b/>
          <w:sz w:val="24"/>
          <w:szCs w:val="24"/>
        </w:rPr>
        <w:t>dul</w:t>
      </w:r>
      <w:proofErr w:type="spellEnd"/>
      <w:r w:rsidR="008746F7" w:rsidRPr="00FA68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46F7" w:rsidRPr="00FA68EC">
        <w:rPr>
          <w:rFonts w:ascii="Times New Roman" w:hAnsi="Times New Roman" w:cs="Times New Roman"/>
          <w:b/>
          <w:sz w:val="24"/>
          <w:szCs w:val="24"/>
        </w:rPr>
        <w:t>Expoziţiei</w:t>
      </w:r>
      <w:proofErr w:type="spellEnd"/>
      <w:r w:rsidR="008746F7" w:rsidRPr="00FA68EC">
        <w:rPr>
          <w:rFonts w:ascii="Times New Roman" w:hAnsi="Times New Roman" w:cs="Times New Roman"/>
          <w:b/>
          <w:sz w:val="24"/>
          <w:szCs w:val="24"/>
        </w:rPr>
        <w:t xml:space="preserve">, nr 30 A </w:t>
      </w:r>
    </w:p>
    <w:p w:rsidR="009628E6" w:rsidRPr="00F62CF0" w:rsidRDefault="009628E6" w:rsidP="009628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  <w:lang w:val="ro-RO"/>
        </w:rPr>
      </w:pPr>
    </w:p>
    <w:p w:rsidR="003D56E0" w:rsidRPr="00F62CF0" w:rsidRDefault="009628E6" w:rsidP="003D5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CF0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:rsidR="00F6284F" w:rsidRPr="00F6284F" w:rsidRDefault="00F6284F" w:rsidP="00F6284F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F6284F">
        <w:rPr>
          <w:rFonts w:ascii="Times New Roman" w:eastAsia="Calibri" w:hAnsi="Times New Roman" w:cs="Times New Roman"/>
          <w:b/>
          <w:sz w:val="24"/>
          <w:szCs w:val="24"/>
          <w:lang w:val="ro-RO"/>
        </w:rPr>
        <w:t>PREZENTAREA OFERTEI</w:t>
      </w:r>
      <w:r w:rsidR="00A905B7" w:rsidRPr="00F62CF0">
        <w:rPr>
          <w:rFonts w:ascii="Times New Roman" w:hAnsi="Times New Roman" w:cs="Times New Roman"/>
          <w:i/>
          <w:color w:val="FF0000"/>
          <w:sz w:val="24"/>
          <w:szCs w:val="24"/>
          <w:lang w:val="ro-RO"/>
        </w:rPr>
        <w:t>[a se completa de către Ofertant]</w:t>
      </w:r>
    </w:p>
    <w:p w:rsidR="00F6284F" w:rsidRPr="00F6284F" w:rsidRDefault="00F6284F" w:rsidP="00F6284F">
      <w:pPr>
        <w:spacing w:after="0" w:line="360" w:lineRule="auto"/>
        <w:ind w:left="1428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F6284F" w:rsidRPr="00F6284F" w:rsidRDefault="00F6284F" w:rsidP="00CA5314">
      <w:pPr>
        <w:numPr>
          <w:ilvl w:val="1"/>
          <w:numId w:val="7"/>
        </w:numPr>
        <w:spacing w:after="0" w:line="360" w:lineRule="auto"/>
        <w:ind w:hanging="708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6284F">
        <w:rPr>
          <w:rFonts w:ascii="Times New Roman" w:eastAsia="Calibri" w:hAnsi="Times New Roman" w:cs="Times New Roman"/>
          <w:b/>
          <w:sz w:val="24"/>
          <w:szCs w:val="24"/>
          <w:lang w:val="ro-RO"/>
        </w:rPr>
        <w:t>Oferta tehnică</w:t>
      </w:r>
      <w:r w:rsidRPr="00F6284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elaborată va conţine detaliat prezentarea tuturor  etapelor de derulare a contractului, atat sub forma tabelara de mai jos, cat și prin completarea formularelor atasate .</w:t>
      </w:r>
    </w:p>
    <w:p w:rsidR="00F6284F" w:rsidRPr="00F6284F" w:rsidRDefault="00F6284F" w:rsidP="00F6284F">
      <w:pPr>
        <w:spacing w:after="0" w:line="360" w:lineRule="auto"/>
        <w:ind w:left="1428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7"/>
        <w:gridCol w:w="7371"/>
        <w:gridCol w:w="4111"/>
      </w:tblGrid>
      <w:tr w:rsidR="00F6284F" w:rsidRPr="00F6284F" w:rsidTr="00A348AA">
        <w:trPr>
          <w:trHeight w:val="436"/>
        </w:trPr>
        <w:tc>
          <w:tcPr>
            <w:tcW w:w="2027" w:type="dxa"/>
          </w:tcPr>
          <w:p w:rsidR="00F6284F" w:rsidRPr="00F6284F" w:rsidRDefault="00F6284F" w:rsidP="00F6284F">
            <w:pPr>
              <w:spacing w:after="120" w:line="360" w:lineRule="auto"/>
              <w:ind w:left="-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F6284F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Etape de derulare a contractului</w:t>
            </w:r>
          </w:p>
        </w:tc>
        <w:tc>
          <w:tcPr>
            <w:tcW w:w="7371" w:type="dxa"/>
          </w:tcPr>
          <w:p w:rsidR="00F6284F" w:rsidRPr="00F6284F" w:rsidRDefault="00F6284F" w:rsidP="00F6284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  <w:p w:rsidR="00F6284F" w:rsidRPr="00F6284F" w:rsidRDefault="00F6284F" w:rsidP="00F6284F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F6284F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Activitate</w:t>
            </w:r>
          </w:p>
        </w:tc>
        <w:tc>
          <w:tcPr>
            <w:tcW w:w="4111" w:type="dxa"/>
          </w:tcPr>
          <w:p w:rsidR="00F6284F" w:rsidRPr="00F6284F" w:rsidRDefault="00F6284F" w:rsidP="00F6284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  <w:p w:rsidR="00F6284F" w:rsidRPr="00F6284F" w:rsidRDefault="00F6284F" w:rsidP="00F6284F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F6284F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Durata activităţii (zile calendaristice)</w:t>
            </w:r>
          </w:p>
        </w:tc>
      </w:tr>
      <w:tr w:rsidR="00F6284F" w:rsidRPr="00F6284F" w:rsidTr="00A348AA">
        <w:trPr>
          <w:trHeight w:val="825"/>
        </w:trPr>
        <w:tc>
          <w:tcPr>
            <w:tcW w:w="2027" w:type="dxa"/>
          </w:tcPr>
          <w:p w:rsidR="00F6284F" w:rsidRPr="00F6284F" w:rsidRDefault="00F6284F" w:rsidP="00F6284F">
            <w:pPr>
              <w:spacing w:after="120" w:line="360" w:lineRule="auto"/>
              <w:ind w:left="-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  <w:p w:rsidR="00F6284F" w:rsidRPr="00F6284F" w:rsidRDefault="00F6284F" w:rsidP="00F6284F">
            <w:pPr>
              <w:spacing w:after="120" w:line="360" w:lineRule="auto"/>
              <w:ind w:left="-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F6284F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7371" w:type="dxa"/>
          </w:tcPr>
          <w:p w:rsidR="00551158" w:rsidRPr="00FA68EC" w:rsidRDefault="00551158" w:rsidP="005511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68EC">
              <w:rPr>
                <w:rFonts w:ascii="Times New Roman" w:hAnsi="Times New Roman" w:cs="Times New Roman"/>
                <w:b/>
                <w:sz w:val="24"/>
                <w:szCs w:val="24"/>
              </w:rPr>
              <w:t>expertiz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spellEnd"/>
            <w:r w:rsidRPr="00FA6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68EC">
              <w:rPr>
                <w:rFonts w:ascii="Times New Roman" w:hAnsi="Times New Roman" w:cs="Times New Roman"/>
                <w:b/>
                <w:sz w:val="24"/>
                <w:szCs w:val="24"/>
              </w:rPr>
              <w:t>tehnice</w:t>
            </w:r>
            <w:proofErr w:type="spellEnd"/>
            <w:r w:rsidRPr="00FA6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68EC">
              <w:rPr>
                <w:rFonts w:ascii="Times New Roman" w:hAnsi="Times New Roman" w:cs="Times New Roman"/>
                <w:b/>
                <w:sz w:val="24"/>
                <w:szCs w:val="24"/>
              </w:rPr>
              <w:t>necesară</w:t>
            </w:r>
            <w:proofErr w:type="spellEnd"/>
            <w:r w:rsidRPr="00FA6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68EC">
              <w:rPr>
                <w:rFonts w:ascii="Times New Roman" w:hAnsi="Times New Roman" w:cs="Times New Roman"/>
                <w:b/>
                <w:sz w:val="24"/>
                <w:szCs w:val="24"/>
              </w:rPr>
              <w:t>scării</w:t>
            </w:r>
            <w:proofErr w:type="spellEnd"/>
            <w:r w:rsidRPr="00FA6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FA68EC">
              <w:rPr>
                <w:rFonts w:ascii="Times New Roman" w:hAnsi="Times New Roman" w:cs="Times New Roman"/>
                <w:b/>
                <w:sz w:val="24"/>
                <w:szCs w:val="24"/>
              </w:rPr>
              <w:t>acces</w:t>
            </w:r>
            <w:proofErr w:type="spellEnd"/>
            <w:r w:rsidRPr="00FA6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principal </w:t>
            </w:r>
            <w:proofErr w:type="spellStart"/>
            <w:r w:rsidRPr="00FA68EC">
              <w:rPr>
                <w:rFonts w:ascii="Times New Roman" w:hAnsi="Times New Roman" w:cs="Times New Roman"/>
                <w:b/>
                <w:sz w:val="24"/>
                <w:szCs w:val="24"/>
              </w:rPr>
              <w:t>și</w:t>
            </w:r>
            <w:proofErr w:type="spellEnd"/>
            <w:r w:rsidRPr="00FA6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</w:t>
            </w:r>
            <w:proofErr w:type="spellStart"/>
            <w:r w:rsidRPr="00FA68EC">
              <w:rPr>
                <w:rFonts w:ascii="Times New Roman" w:hAnsi="Times New Roman" w:cs="Times New Roman"/>
                <w:b/>
                <w:sz w:val="24"/>
                <w:szCs w:val="24"/>
              </w:rPr>
              <w:t>zonei</w:t>
            </w:r>
            <w:proofErr w:type="spellEnd"/>
            <w:r w:rsidRPr="00FA6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A68EC">
              <w:rPr>
                <w:rFonts w:ascii="Times New Roman" w:hAnsi="Times New Roman" w:cs="Times New Roman"/>
                <w:b/>
                <w:sz w:val="24"/>
                <w:szCs w:val="24"/>
              </w:rPr>
              <w:t>adiacente</w:t>
            </w:r>
            <w:proofErr w:type="spellEnd"/>
            <w:r w:rsidRPr="00FA6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FA6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ax 8/A din </w:t>
            </w:r>
            <w:proofErr w:type="spellStart"/>
            <w:r w:rsidRPr="00FA68EC">
              <w:rPr>
                <w:rFonts w:ascii="Times New Roman" w:hAnsi="Times New Roman" w:cs="Times New Roman"/>
                <w:b/>
                <w:sz w:val="24"/>
                <w:szCs w:val="24"/>
              </w:rPr>
              <w:t>clădirea</w:t>
            </w:r>
            <w:proofErr w:type="spellEnd"/>
            <w:r w:rsidRPr="00FA6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SNSPA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Spații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învățământ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6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2S + P+ 8E” </w:t>
            </w:r>
            <w:proofErr w:type="spellStart"/>
            <w:r w:rsidRPr="00FA68EC">
              <w:rPr>
                <w:rFonts w:ascii="Times New Roman" w:hAnsi="Times New Roman" w:cs="Times New Roman"/>
                <w:b/>
                <w:sz w:val="24"/>
                <w:szCs w:val="24"/>
              </w:rPr>
              <w:t>situată</w:t>
            </w:r>
            <w:proofErr w:type="spellEnd"/>
            <w:r w:rsidRPr="00FA6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68EC">
              <w:rPr>
                <w:rFonts w:ascii="Times New Roman" w:hAnsi="Times New Roman" w:cs="Times New Roman"/>
                <w:b/>
                <w:sz w:val="24"/>
                <w:szCs w:val="24"/>
              </w:rPr>
              <w:t>în</w:t>
            </w:r>
            <w:proofErr w:type="spellEnd"/>
            <w:r w:rsidRPr="00FA6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68EC">
              <w:rPr>
                <w:rFonts w:ascii="Times New Roman" w:hAnsi="Times New Roman" w:cs="Times New Roman"/>
                <w:b/>
                <w:sz w:val="24"/>
                <w:szCs w:val="24"/>
              </w:rPr>
              <w:t>Bucureşti</w:t>
            </w:r>
            <w:proofErr w:type="spellEnd"/>
            <w:r w:rsidRPr="00FA68EC">
              <w:rPr>
                <w:rFonts w:ascii="Times New Roman" w:hAnsi="Times New Roman" w:cs="Times New Roman"/>
                <w:b/>
                <w:sz w:val="24"/>
                <w:szCs w:val="24"/>
              </w:rPr>
              <w:t>, sector 1, B-</w:t>
            </w:r>
            <w:proofErr w:type="spellStart"/>
            <w:r w:rsidRPr="00FA68EC">
              <w:rPr>
                <w:rFonts w:ascii="Times New Roman" w:hAnsi="Times New Roman" w:cs="Times New Roman"/>
                <w:b/>
                <w:sz w:val="24"/>
                <w:szCs w:val="24"/>
              </w:rPr>
              <w:t>dul</w:t>
            </w:r>
            <w:proofErr w:type="spellEnd"/>
            <w:r w:rsidRPr="00FA6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68EC">
              <w:rPr>
                <w:rFonts w:ascii="Times New Roman" w:hAnsi="Times New Roman" w:cs="Times New Roman"/>
                <w:b/>
                <w:sz w:val="24"/>
                <w:szCs w:val="24"/>
              </w:rPr>
              <w:t>Expoziţiei</w:t>
            </w:r>
            <w:proofErr w:type="spellEnd"/>
            <w:r w:rsidRPr="00FA6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nr 30 A </w:t>
            </w:r>
          </w:p>
          <w:p w:rsidR="00F6284F" w:rsidRPr="00F6284F" w:rsidRDefault="00F6284F" w:rsidP="00F6284F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11" w:type="dxa"/>
          </w:tcPr>
          <w:p w:rsidR="00F6284F" w:rsidRPr="00F6284F" w:rsidRDefault="00F6284F" w:rsidP="00F6284F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F6284F" w:rsidRPr="00F6284F" w:rsidRDefault="00F6284F" w:rsidP="00F6284F">
      <w:pPr>
        <w:spacing w:after="0" w:line="360" w:lineRule="auto"/>
        <w:ind w:left="1428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F6284F" w:rsidRPr="00F6284F" w:rsidRDefault="00F6284F" w:rsidP="00334E5F">
      <w:pPr>
        <w:numPr>
          <w:ilvl w:val="1"/>
          <w:numId w:val="7"/>
        </w:numPr>
        <w:spacing w:after="0" w:line="360" w:lineRule="auto"/>
        <w:ind w:left="284" w:firstLine="72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6284F">
        <w:rPr>
          <w:rFonts w:ascii="Times New Roman" w:eastAsia="Calibri" w:hAnsi="Times New Roman" w:cs="Times New Roman"/>
          <w:b/>
          <w:sz w:val="24"/>
          <w:szCs w:val="24"/>
          <w:lang w:val="ro-RO"/>
        </w:rPr>
        <w:lastRenderedPageBreak/>
        <w:t xml:space="preserve">Oferta financiara – </w:t>
      </w:r>
      <w:r w:rsidRPr="00F6284F">
        <w:rPr>
          <w:rFonts w:ascii="Times New Roman" w:eastAsia="Calibri" w:hAnsi="Times New Roman" w:cs="Times New Roman"/>
          <w:sz w:val="24"/>
          <w:szCs w:val="24"/>
          <w:lang w:val="ro-RO"/>
        </w:rPr>
        <w:t>preţul serviciilor va fi exprimat in LEI şi va fi ferm pe toată durata derulării contractului, cuprinzând toate elementele de cost generate pentru întocmirea documentaţiei.</w:t>
      </w:r>
    </w:p>
    <w:p w:rsidR="00F6284F" w:rsidRPr="00F6284F" w:rsidRDefault="00F6284F" w:rsidP="00F6284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6284F">
        <w:rPr>
          <w:rFonts w:ascii="Times New Roman" w:eastAsia="Calibri" w:hAnsi="Times New Roman" w:cs="Times New Roman"/>
          <w:sz w:val="24"/>
          <w:szCs w:val="24"/>
          <w:lang w:val="ro-RO"/>
        </w:rPr>
        <w:tab/>
        <w:t>Oferta financiara se va prezenta, atat în forma tabelara, prin menţionarea minima a urmatoarelor cat si prin completarea formularelor atasate.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9"/>
        <w:gridCol w:w="7319"/>
        <w:gridCol w:w="1418"/>
        <w:gridCol w:w="2693"/>
      </w:tblGrid>
      <w:tr w:rsidR="00F6284F" w:rsidRPr="00F6284F" w:rsidTr="00A348AA">
        <w:trPr>
          <w:trHeight w:val="510"/>
        </w:trPr>
        <w:tc>
          <w:tcPr>
            <w:tcW w:w="2079" w:type="dxa"/>
            <w:vMerge w:val="restart"/>
          </w:tcPr>
          <w:p w:rsidR="00F6284F" w:rsidRPr="00F6284F" w:rsidRDefault="00F6284F" w:rsidP="00F6284F">
            <w:pPr>
              <w:spacing w:after="120" w:line="360" w:lineRule="auto"/>
              <w:ind w:left="-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F6284F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7319" w:type="dxa"/>
            <w:vMerge w:val="restart"/>
          </w:tcPr>
          <w:p w:rsidR="00F6284F" w:rsidRPr="00F6284F" w:rsidRDefault="00F6284F" w:rsidP="00F6284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  <w:p w:rsidR="00F6284F" w:rsidRPr="00F6284F" w:rsidRDefault="00F6284F" w:rsidP="00F6284F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F6284F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Activitate</w:t>
            </w:r>
          </w:p>
        </w:tc>
        <w:tc>
          <w:tcPr>
            <w:tcW w:w="4111" w:type="dxa"/>
            <w:gridSpan w:val="2"/>
          </w:tcPr>
          <w:p w:rsidR="00F6284F" w:rsidRPr="00F6284F" w:rsidRDefault="00F6284F" w:rsidP="00F6284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  <w:p w:rsidR="00F6284F" w:rsidRPr="00F6284F" w:rsidRDefault="00F6284F" w:rsidP="00F6284F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F6284F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Pret în Lei</w:t>
            </w:r>
          </w:p>
        </w:tc>
      </w:tr>
      <w:tr w:rsidR="00F6284F" w:rsidRPr="00F6284F" w:rsidTr="00A348AA">
        <w:trPr>
          <w:trHeight w:val="180"/>
        </w:trPr>
        <w:tc>
          <w:tcPr>
            <w:tcW w:w="2079" w:type="dxa"/>
            <w:vMerge/>
          </w:tcPr>
          <w:p w:rsidR="00F6284F" w:rsidRPr="00F6284F" w:rsidRDefault="00F6284F" w:rsidP="00F6284F">
            <w:pPr>
              <w:spacing w:after="120" w:line="360" w:lineRule="auto"/>
              <w:ind w:left="-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319" w:type="dxa"/>
            <w:vMerge/>
          </w:tcPr>
          <w:p w:rsidR="00F6284F" w:rsidRPr="00F6284F" w:rsidRDefault="00F6284F" w:rsidP="00F6284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:rsidR="00F6284F" w:rsidRPr="00F6284F" w:rsidRDefault="00F6284F" w:rsidP="00F6284F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F6284F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Fara TVA</w:t>
            </w:r>
          </w:p>
        </w:tc>
        <w:tc>
          <w:tcPr>
            <w:tcW w:w="2693" w:type="dxa"/>
          </w:tcPr>
          <w:p w:rsidR="00F6284F" w:rsidRPr="00F6284F" w:rsidRDefault="00F6284F" w:rsidP="00F6284F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F6284F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Inclusiv TVA</w:t>
            </w:r>
          </w:p>
        </w:tc>
      </w:tr>
      <w:tr w:rsidR="00F6284F" w:rsidRPr="00F6284F" w:rsidTr="00A348AA">
        <w:trPr>
          <w:trHeight w:val="825"/>
        </w:trPr>
        <w:tc>
          <w:tcPr>
            <w:tcW w:w="2079" w:type="dxa"/>
          </w:tcPr>
          <w:p w:rsidR="00F6284F" w:rsidRPr="00F6284F" w:rsidRDefault="00F6284F" w:rsidP="00F6284F">
            <w:pPr>
              <w:spacing w:after="120" w:line="360" w:lineRule="auto"/>
              <w:ind w:left="-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  <w:p w:rsidR="00F6284F" w:rsidRPr="00F6284F" w:rsidRDefault="00F6284F" w:rsidP="00F6284F">
            <w:pPr>
              <w:spacing w:after="120" w:line="360" w:lineRule="auto"/>
              <w:ind w:left="-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F6284F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7319" w:type="dxa"/>
          </w:tcPr>
          <w:p w:rsidR="00551158" w:rsidRPr="00FA68EC" w:rsidRDefault="00551158" w:rsidP="005511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68EC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FA68EC">
              <w:rPr>
                <w:rFonts w:ascii="Times New Roman" w:hAnsi="Times New Roman" w:cs="Times New Roman"/>
                <w:b/>
                <w:sz w:val="24"/>
                <w:szCs w:val="24"/>
              </w:rPr>
              <w:t>xpertiz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spellEnd"/>
            <w:r w:rsidRPr="00FA6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68EC">
              <w:rPr>
                <w:rFonts w:ascii="Times New Roman" w:hAnsi="Times New Roman" w:cs="Times New Roman"/>
                <w:b/>
                <w:sz w:val="24"/>
                <w:szCs w:val="24"/>
              </w:rPr>
              <w:t>tehnic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spellEnd"/>
            <w:r w:rsidRPr="00FA6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68EC">
              <w:rPr>
                <w:rFonts w:ascii="Times New Roman" w:hAnsi="Times New Roman" w:cs="Times New Roman"/>
                <w:b/>
                <w:sz w:val="24"/>
                <w:szCs w:val="24"/>
              </w:rPr>
              <w:t>necesară</w:t>
            </w:r>
            <w:proofErr w:type="spellEnd"/>
            <w:r w:rsidRPr="00FA6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68EC">
              <w:rPr>
                <w:rFonts w:ascii="Times New Roman" w:hAnsi="Times New Roman" w:cs="Times New Roman"/>
                <w:b/>
                <w:sz w:val="24"/>
                <w:szCs w:val="24"/>
              </w:rPr>
              <w:t>scării</w:t>
            </w:r>
            <w:proofErr w:type="spellEnd"/>
            <w:r w:rsidRPr="00FA6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FA68EC">
              <w:rPr>
                <w:rFonts w:ascii="Times New Roman" w:hAnsi="Times New Roman" w:cs="Times New Roman"/>
                <w:b/>
                <w:sz w:val="24"/>
                <w:szCs w:val="24"/>
              </w:rPr>
              <w:t>acces</w:t>
            </w:r>
            <w:proofErr w:type="spellEnd"/>
            <w:r w:rsidRPr="00FA6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principal </w:t>
            </w:r>
            <w:proofErr w:type="spellStart"/>
            <w:r w:rsidRPr="00FA68EC">
              <w:rPr>
                <w:rFonts w:ascii="Times New Roman" w:hAnsi="Times New Roman" w:cs="Times New Roman"/>
                <w:b/>
                <w:sz w:val="24"/>
                <w:szCs w:val="24"/>
              </w:rPr>
              <w:t>și</w:t>
            </w:r>
            <w:proofErr w:type="spellEnd"/>
            <w:r w:rsidRPr="00FA6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</w:t>
            </w:r>
            <w:proofErr w:type="spellStart"/>
            <w:r w:rsidRPr="00FA68EC">
              <w:rPr>
                <w:rFonts w:ascii="Times New Roman" w:hAnsi="Times New Roman" w:cs="Times New Roman"/>
                <w:b/>
                <w:sz w:val="24"/>
                <w:szCs w:val="24"/>
              </w:rPr>
              <w:t>zonei</w:t>
            </w:r>
            <w:proofErr w:type="spellEnd"/>
            <w:r w:rsidRPr="00FA6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A68EC">
              <w:rPr>
                <w:rFonts w:ascii="Times New Roman" w:hAnsi="Times New Roman" w:cs="Times New Roman"/>
                <w:b/>
                <w:sz w:val="24"/>
                <w:szCs w:val="24"/>
              </w:rPr>
              <w:t>adiacente</w:t>
            </w:r>
            <w:proofErr w:type="spellEnd"/>
            <w:r w:rsidRPr="00FA6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FA6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ax 8/A din </w:t>
            </w:r>
            <w:proofErr w:type="spellStart"/>
            <w:r w:rsidRPr="00FA68EC">
              <w:rPr>
                <w:rFonts w:ascii="Times New Roman" w:hAnsi="Times New Roman" w:cs="Times New Roman"/>
                <w:b/>
                <w:sz w:val="24"/>
                <w:szCs w:val="24"/>
              </w:rPr>
              <w:t>clădirea</w:t>
            </w:r>
            <w:proofErr w:type="spellEnd"/>
            <w:r w:rsidRPr="00FA6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SNSPA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Spații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învățământ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6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2S + P+ 8E” </w:t>
            </w:r>
            <w:proofErr w:type="spellStart"/>
            <w:r w:rsidRPr="00FA68EC">
              <w:rPr>
                <w:rFonts w:ascii="Times New Roman" w:hAnsi="Times New Roman" w:cs="Times New Roman"/>
                <w:b/>
                <w:sz w:val="24"/>
                <w:szCs w:val="24"/>
              </w:rPr>
              <w:t>situată</w:t>
            </w:r>
            <w:proofErr w:type="spellEnd"/>
            <w:r w:rsidRPr="00FA6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68EC">
              <w:rPr>
                <w:rFonts w:ascii="Times New Roman" w:hAnsi="Times New Roman" w:cs="Times New Roman"/>
                <w:b/>
                <w:sz w:val="24"/>
                <w:szCs w:val="24"/>
              </w:rPr>
              <w:t>în</w:t>
            </w:r>
            <w:proofErr w:type="spellEnd"/>
            <w:r w:rsidRPr="00FA6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68EC">
              <w:rPr>
                <w:rFonts w:ascii="Times New Roman" w:hAnsi="Times New Roman" w:cs="Times New Roman"/>
                <w:b/>
                <w:sz w:val="24"/>
                <w:szCs w:val="24"/>
              </w:rPr>
              <w:t>Bucureşti</w:t>
            </w:r>
            <w:proofErr w:type="spellEnd"/>
            <w:r w:rsidRPr="00FA68EC">
              <w:rPr>
                <w:rFonts w:ascii="Times New Roman" w:hAnsi="Times New Roman" w:cs="Times New Roman"/>
                <w:b/>
                <w:sz w:val="24"/>
                <w:szCs w:val="24"/>
              </w:rPr>
              <w:t>, sector 1, B-</w:t>
            </w:r>
            <w:proofErr w:type="spellStart"/>
            <w:r w:rsidRPr="00FA68EC">
              <w:rPr>
                <w:rFonts w:ascii="Times New Roman" w:hAnsi="Times New Roman" w:cs="Times New Roman"/>
                <w:b/>
                <w:sz w:val="24"/>
                <w:szCs w:val="24"/>
              </w:rPr>
              <w:t>dul</w:t>
            </w:r>
            <w:proofErr w:type="spellEnd"/>
            <w:r w:rsidRPr="00FA6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68EC">
              <w:rPr>
                <w:rFonts w:ascii="Times New Roman" w:hAnsi="Times New Roman" w:cs="Times New Roman"/>
                <w:b/>
                <w:sz w:val="24"/>
                <w:szCs w:val="24"/>
              </w:rPr>
              <w:t>Expoziţiei</w:t>
            </w:r>
            <w:proofErr w:type="spellEnd"/>
            <w:r w:rsidRPr="00FA6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nr 30 A </w:t>
            </w:r>
          </w:p>
          <w:p w:rsidR="00F6284F" w:rsidRPr="00F6284F" w:rsidRDefault="00F6284F" w:rsidP="00F6284F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:rsidR="00F6284F" w:rsidRPr="00F6284F" w:rsidRDefault="00F6284F" w:rsidP="00F6284F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F6284F" w:rsidRPr="00F6284F" w:rsidRDefault="00F6284F" w:rsidP="00F6284F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F6284F" w:rsidRPr="00F6284F" w:rsidRDefault="00F6284F" w:rsidP="00F6284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062D4A" w:rsidRPr="00F62CF0" w:rsidRDefault="00F6284F" w:rsidP="00001C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F6284F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</w:p>
    <w:p w:rsidR="009628E6" w:rsidRPr="00F62CF0" w:rsidRDefault="009628E6" w:rsidP="009628E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62CF0">
        <w:rPr>
          <w:rFonts w:ascii="Times New Roman" w:hAnsi="Times New Roman" w:cs="Times New Roman"/>
          <w:b/>
          <w:sz w:val="24"/>
          <w:szCs w:val="24"/>
          <w:lang w:val="ro-RO"/>
        </w:rPr>
        <w:t>2.</w:t>
      </w:r>
      <w:r w:rsidRPr="00F62CF0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F62CF0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Preţ fix:</w:t>
      </w:r>
      <w:r w:rsidRPr="00F62CF0">
        <w:rPr>
          <w:rFonts w:ascii="Times New Roman" w:hAnsi="Times New Roman" w:cs="Times New Roman"/>
          <w:sz w:val="24"/>
          <w:szCs w:val="24"/>
          <w:lang w:val="ro-RO"/>
        </w:rPr>
        <w:t>Preţul indicat mai sus este ferm şi fix şi nu poate fi modificat pe durata executării contractului.</w:t>
      </w:r>
    </w:p>
    <w:p w:rsidR="009628E6" w:rsidRPr="00F62CF0" w:rsidRDefault="009628E6" w:rsidP="009628E6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628E6" w:rsidRPr="0079265B" w:rsidRDefault="009628E6" w:rsidP="00334E5F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F62CF0">
        <w:rPr>
          <w:rFonts w:ascii="Times New Roman" w:hAnsi="Times New Roman" w:cs="Times New Roman"/>
          <w:b/>
          <w:sz w:val="24"/>
          <w:szCs w:val="24"/>
          <w:highlight w:val="yellow"/>
          <w:lang w:val="ro-RO"/>
        </w:rPr>
        <w:t>3.</w:t>
      </w:r>
      <w:r w:rsidRPr="00F62CF0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F62CF0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Grafic de </w:t>
      </w:r>
      <w:r w:rsidR="00334E5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executie </w:t>
      </w:r>
      <w:r w:rsidR="00334E5F">
        <w:rPr>
          <w:rFonts w:ascii="Times New Roman" w:hAnsi="Times New Roman" w:cs="Times New Roman"/>
          <w:sz w:val="24"/>
          <w:szCs w:val="24"/>
          <w:lang w:val="ro-RO"/>
        </w:rPr>
        <w:t xml:space="preserve">: conform contract </w:t>
      </w:r>
      <w:r w:rsidRPr="0079265B">
        <w:rPr>
          <w:rFonts w:ascii="Times New Roman" w:hAnsi="Times New Roman" w:cs="Times New Roman"/>
          <w:i/>
          <w:color w:val="FF0000"/>
          <w:sz w:val="24"/>
          <w:szCs w:val="24"/>
          <w:lang w:val="ro-RO"/>
        </w:rPr>
        <w:t>[a se completa de către Ofertant]</w:t>
      </w:r>
    </w:p>
    <w:p w:rsidR="009628E6" w:rsidRPr="00F62CF0" w:rsidRDefault="009628E6" w:rsidP="009628E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01A29" w:rsidRDefault="00001A29" w:rsidP="009628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628E6" w:rsidRPr="00F62CF0" w:rsidRDefault="009628E6" w:rsidP="00962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62CF0">
        <w:rPr>
          <w:rFonts w:ascii="Times New Roman" w:hAnsi="Times New Roman" w:cs="Times New Roman"/>
          <w:b/>
          <w:sz w:val="24"/>
          <w:szCs w:val="24"/>
          <w:lang w:val="ro-RO"/>
        </w:rPr>
        <w:t>4.</w:t>
      </w:r>
      <w:r w:rsidRPr="00F62CF0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F62CF0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Plata</w:t>
      </w:r>
      <w:r w:rsidR="00AC5989" w:rsidRPr="00F62CF0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 w:rsidRPr="00F62CF0">
        <w:rPr>
          <w:rFonts w:ascii="Times New Roman" w:hAnsi="Times New Roman" w:cs="Times New Roman"/>
          <w:sz w:val="24"/>
          <w:szCs w:val="24"/>
          <w:lang w:val="ro-RO"/>
        </w:rPr>
        <w:t xml:space="preserve">facturii se va efectua în lei, </w:t>
      </w:r>
      <w:r w:rsidR="0045268D">
        <w:rPr>
          <w:rFonts w:ascii="Times New Roman" w:hAnsi="Times New Roman" w:cs="Times New Roman"/>
          <w:sz w:val="24"/>
          <w:szCs w:val="24"/>
          <w:lang w:val="ro-RO"/>
        </w:rPr>
        <w:t>conform contractului.</w:t>
      </w:r>
    </w:p>
    <w:p w:rsidR="009628E6" w:rsidRPr="00F62CF0" w:rsidRDefault="009628E6" w:rsidP="009628E6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628E6" w:rsidRPr="00F62CF0" w:rsidRDefault="009628E6" w:rsidP="00962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62CF0">
        <w:rPr>
          <w:rFonts w:ascii="Times New Roman" w:hAnsi="Times New Roman" w:cs="Times New Roman"/>
          <w:b/>
          <w:sz w:val="24"/>
          <w:szCs w:val="24"/>
          <w:lang w:val="ro-RO"/>
        </w:rPr>
        <w:t>5.</w:t>
      </w:r>
      <w:r w:rsidRPr="00F62CF0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F62CF0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Garanţie</w:t>
      </w:r>
      <w:r w:rsidRPr="00F62CF0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ro-RO"/>
        </w:rPr>
        <w:t>:</w:t>
      </w:r>
      <w:r w:rsidRPr="00F62CF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51158">
        <w:rPr>
          <w:rFonts w:ascii="Times New Roman" w:hAnsi="Times New Roman" w:cs="Times New Roman"/>
          <w:sz w:val="24"/>
          <w:szCs w:val="24"/>
          <w:lang w:val="ro-RO"/>
        </w:rPr>
        <w:t>NA</w:t>
      </w:r>
    </w:p>
    <w:p w:rsidR="009628E6" w:rsidRPr="00F62CF0" w:rsidRDefault="009628E6" w:rsidP="009628E6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628E6" w:rsidRDefault="0045268D" w:rsidP="00072DE4">
      <w:pP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6.</w:t>
      </w:r>
      <w:r w:rsidR="009628E6" w:rsidRPr="00F62CF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9628E6" w:rsidRPr="00F62CF0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9628E6" w:rsidRPr="00F62CF0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Specificaţii Tehnice:</w:t>
      </w:r>
    </w:p>
    <w:p w:rsidR="00D20CB2" w:rsidRDefault="0045268D" w:rsidP="0045268D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Conform solicitarilor din Caietul de sarcini.</w:t>
      </w:r>
    </w:p>
    <w:p w:rsidR="0045268D" w:rsidRPr="00F62CF0" w:rsidRDefault="0045268D" w:rsidP="0045268D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E6920" w:rsidRPr="00F62CF0" w:rsidRDefault="00AE6920" w:rsidP="00AE69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62CF0">
        <w:rPr>
          <w:rFonts w:ascii="Times New Roman" w:hAnsi="Times New Roman" w:cs="Times New Roman"/>
          <w:b/>
          <w:sz w:val="24"/>
          <w:szCs w:val="24"/>
          <w:lang w:val="ro-RO"/>
        </w:rPr>
        <w:t>Valabilitatea ofertei _________________________</w:t>
      </w:r>
    </w:p>
    <w:p w:rsidR="009628E6" w:rsidRPr="00F62CF0" w:rsidRDefault="009628E6" w:rsidP="00962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62CF0">
        <w:rPr>
          <w:rFonts w:ascii="Times New Roman" w:hAnsi="Times New Roman" w:cs="Times New Roman"/>
          <w:b/>
          <w:sz w:val="24"/>
          <w:szCs w:val="24"/>
          <w:lang w:val="ro-RO"/>
        </w:rPr>
        <w:t>NUMELE OFERTANTULUI_____________________</w:t>
      </w:r>
    </w:p>
    <w:p w:rsidR="009628E6" w:rsidRPr="00F62CF0" w:rsidRDefault="009628E6" w:rsidP="00962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62CF0">
        <w:rPr>
          <w:rFonts w:ascii="Times New Roman" w:hAnsi="Times New Roman" w:cs="Times New Roman"/>
          <w:b/>
          <w:sz w:val="24"/>
          <w:szCs w:val="24"/>
          <w:lang w:val="ro-RO"/>
        </w:rPr>
        <w:t>Semnătură autorizată___________________________</w:t>
      </w:r>
    </w:p>
    <w:p w:rsidR="009628E6" w:rsidRPr="00F62CF0" w:rsidRDefault="009628E6" w:rsidP="00962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62CF0">
        <w:rPr>
          <w:rFonts w:ascii="Times New Roman" w:hAnsi="Times New Roman" w:cs="Times New Roman"/>
          <w:b/>
          <w:sz w:val="24"/>
          <w:szCs w:val="24"/>
          <w:lang w:val="ro-RO"/>
        </w:rPr>
        <w:t>Locul:</w:t>
      </w:r>
    </w:p>
    <w:p w:rsidR="009628E6" w:rsidRPr="00F62CF0" w:rsidRDefault="009628E6" w:rsidP="00962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62CF0">
        <w:rPr>
          <w:rFonts w:ascii="Times New Roman" w:hAnsi="Times New Roman" w:cs="Times New Roman"/>
          <w:b/>
          <w:sz w:val="24"/>
          <w:szCs w:val="24"/>
          <w:lang w:val="ro-RO"/>
        </w:rPr>
        <w:t>Data:</w:t>
      </w:r>
      <w:bookmarkStart w:id="0" w:name="_GoBack"/>
      <w:bookmarkEnd w:id="0"/>
    </w:p>
    <w:sectPr w:rsidR="009628E6" w:rsidRPr="00F62CF0" w:rsidSect="00710108">
      <w:headerReference w:type="default" r:id="rId9"/>
      <w:footerReference w:type="default" r:id="rId10"/>
      <w:pgSz w:w="16840" w:h="11907" w:orient="landscape" w:code="9"/>
      <w:pgMar w:top="1440" w:right="1440" w:bottom="1440" w:left="1440" w:header="720" w:footer="8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B73" w:rsidRDefault="00932B73" w:rsidP="009628E6">
      <w:pPr>
        <w:spacing w:after="0" w:line="240" w:lineRule="auto"/>
      </w:pPr>
      <w:r>
        <w:separator/>
      </w:r>
    </w:p>
  </w:endnote>
  <w:endnote w:type="continuationSeparator" w:id="0">
    <w:p w:rsidR="00932B73" w:rsidRDefault="00932B73" w:rsidP="00962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108" w:rsidRDefault="00053224">
    <w:pPr>
      <w:pStyle w:val="Footer"/>
    </w:pPr>
    <w:r>
      <w:rPr>
        <w:noProof/>
      </w:rPr>
      <w:drawing>
        <wp:inline distT="0" distB="0" distL="0" distR="0">
          <wp:extent cx="5943600" cy="476250"/>
          <wp:effectExtent l="0" t="0" r="0" b="0"/>
          <wp:docPr id="1" name="Picture 1" descr="Footer DTI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 DTI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B73" w:rsidRDefault="00932B73" w:rsidP="009628E6">
      <w:pPr>
        <w:spacing w:after="0" w:line="240" w:lineRule="auto"/>
      </w:pPr>
      <w:r>
        <w:separator/>
      </w:r>
    </w:p>
  </w:footnote>
  <w:footnote w:type="continuationSeparator" w:id="0">
    <w:p w:rsidR="00932B73" w:rsidRDefault="00932B73" w:rsidP="00962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108" w:rsidRDefault="00A4146B" w:rsidP="00710108">
    <w:pPr>
      <w:pStyle w:val="Header"/>
      <w:ind w:right="-850"/>
    </w:pPr>
    <w:r>
      <w:rPr>
        <w:noProof/>
      </w:rPr>
      <w:drawing>
        <wp:inline distT="0" distB="0" distL="0" distR="0" wp14:anchorId="58538721" wp14:editId="1773E55E">
          <wp:extent cx="4192270" cy="474980"/>
          <wp:effectExtent l="0" t="0" r="0" b="1270"/>
          <wp:docPr id="5" name="Picture 5" descr="Header DGA - TIA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eader DGA - TIA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396"/>
                  <a:stretch>
                    <a:fillRect/>
                  </a:stretch>
                </pic:blipFill>
                <pic:spPr bwMode="auto">
                  <a:xfrm>
                    <a:off x="0" y="0"/>
                    <a:ext cx="419227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0108" w:rsidRDefault="007101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96163B"/>
    <w:multiLevelType w:val="hybridMultilevel"/>
    <w:tmpl w:val="F094E3FC"/>
    <w:lvl w:ilvl="0" w:tplc="7B0850CC">
      <w:start w:val="1"/>
      <w:numFmt w:val="bullet"/>
      <w:lvlText w:val=""/>
      <w:lvlJc w:val="left"/>
      <w:pPr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8D1A64"/>
    <w:multiLevelType w:val="hybridMultilevel"/>
    <w:tmpl w:val="501842AA"/>
    <w:lvl w:ilvl="0" w:tplc="7B0850CC">
      <w:start w:val="1"/>
      <w:numFmt w:val="bullet"/>
      <w:lvlText w:val=""/>
      <w:lvlJc w:val="left"/>
      <w:pPr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EA13A6"/>
    <w:multiLevelType w:val="multilevel"/>
    <w:tmpl w:val="293A23C0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" w15:restartNumberingAfterBreak="0">
    <w:nsid w:val="55334156"/>
    <w:multiLevelType w:val="hybridMultilevel"/>
    <w:tmpl w:val="317CE8C2"/>
    <w:lvl w:ilvl="0" w:tplc="AB88FED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E004B"/>
    <w:multiLevelType w:val="hybridMultilevel"/>
    <w:tmpl w:val="EC8A1C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8057F5"/>
    <w:multiLevelType w:val="hybridMultilevel"/>
    <w:tmpl w:val="2BB62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D59D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A0"/>
    <w:rsid w:val="00001566"/>
    <w:rsid w:val="00001A29"/>
    <w:rsid w:val="00001C11"/>
    <w:rsid w:val="000114DB"/>
    <w:rsid w:val="0003282D"/>
    <w:rsid w:val="00034A6D"/>
    <w:rsid w:val="00053224"/>
    <w:rsid w:val="00062D4A"/>
    <w:rsid w:val="00065817"/>
    <w:rsid w:val="00072DE4"/>
    <w:rsid w:val="0008692F"/>
    <w:rsid w:val="00087831"/>
    <w:rsid w:val="00093AE4"/>
    <w:rsid w:val="00093C66"/>
    <w:rsid w:val="000956EF"/>
    <w:rsid w:val="000968C7"/>
    <w:rsid w:val="000A6859"/>
    <w:rsid w:val="000B6234"/>
    <w:rsid w:val="000B7688"/>
    <w:rsid w:val="000C7E48"/>
    <w:rsid w:val="000E017B"/>
    <w:rsid w:val="00101228"/>
    <w:rsid w:val="001200A2"/>
    <w:rsid w:val="00124C27"/>
    <w:rsid w:val="00126382"/>
    <w:rsid w:val="001506E5"/>
    <w:rsid w:val="00150EF8"/>
    <w:rsid w:val="00155D1B"/>
    <w:rsid w:val="001562AF"/>
    <w:rsid w:val="00156E9D"/>
    <w:rsid w:val="00157671"/>
    <w:rsid w:val="00162887"/>
    <w:rsid w:val="00171514"/>
    <w:rsid w:val="001753F2"/>
    <w:rsid w:val="00181A9C"/>
    <w:rsid w:val="001C0A03"/>
    <w:rsid w:val="001C1C7E"/>
    <w:rsid w:val="001D1729"/>
    <w:rsid w:val="001F2DF7"/>
    <w:rsid w:val="001F6108"/>
    <w:rsid w:val="001F7245"/>
    <w:rsid w:val="001F7FB6"/>
    <w:rsid w:val="00201507"/>
    <w:rsid w:val="00206ADE"/>
    <w:rsid w:val="00226A6F"/>
    <w:rsid w:val="0023786A"/>
    <w:rsid w:val="00253397"/>
    <w:rsid w:val="002556A8"/>
    <w:rsid w:val="002618AF"/>
    <w:rsid w:val="00264F29"/>
    <w:rsid w:val="002A3E79"/>
    <w:rsid w:val="002C007A"/>
    <w:rsid w:val="002C2803"/>
    <w:rsid w:val="002F35A8"/>
    <w:rsid w:val="002F4181"/>
    <w:rsid w:val="002F6C6F"/>
    <w:rsid w:val="0031189C"/>
    <w:rsid w:val="00315143"/>
    <w:rsid w:val="0031768F"/>
    <w:rsid w:val="00333C9E"/>
    <w:rsid w:val="00334E5F"/>
    <w:rsid w:val="00335AF3"/>
    <w:rsid w:val="003372DC"/>
    <w:rsid w:val="00356944"/>
    <w:rsid w:val="00360400"/>
    <w:rsid w:val="003625E6"/>
    <w:rsid w:val="003650A1"/>
    <w:rsid w:val="0036521D"/>
    <w:rsid w:val="00391C7B"/>
    <w:rsid w:val="003A2BA8"/>
    <w:rsid w:val="003A4AA2"/>
    <w:rsid w:val="003C6C05"/>
    <w:rsid w:val="003D56E0"/>
    <w:rsid w:val="003D773D"/>
    <w:rsid w:val="003D7AF9"/>
    <w:rsid w:val="003E2C9E"/>
    <w:rsid w:val="003F17E3"/>
    <w:rsid w:val="004059F0"/>
    <w:rsid w:val="004322D2"/>
    <w:rsid w:val="00443A1B"/>
    <w:rsid w:val="0045268D"/>
    <w:rsid w:val="00455F79"/>
    <w:rsid w:val="00456EAE"/>
    <w:rsid w:val="00467B60"/>
    <w:rsid w:val="004943C5"/>
    <w:rsid w:val="004A09BE"/>
    <w:rsid w:val="004A46E9"/>
    <w:rsid w:val="004E683E"/>
    <w:rsid w:val="004F1D93"/>
    <w:rsid w:val="004F5CEC"/>
    <w:rsid w:val="00546814"/>
    <w:rsid w:val="00551158"/>
    <w:rsid w:val="0055139E"/>
    <w:rsid w:val="00560F84"/>
    <w:rsid w:val="00563243"/>
    <w:rsid w:val="005642EC"/>
    <w:rsid w:val="005700E9"/>
    <w:rsid w:val="00571C12"/>
    <w:rsid w:val="0059196C"/>
    <w:rsid w:val="005B18F6"/>
    <w:rsid w:val="005C135B"/>
    <w:rsid w:val="005C3E4F"/>
    <w:rsid w:val="005C6285"/>
    <w:rsid w:val="005E2AA6"/>
    <w:rsid w:val="006303D1"/>
    <w:rsid w:val="00642627"/>
    <w:rsid w:val="00646C84"/>
    <w:rsid w:val="00672AF6"/>
    <w:rsid w:val="006777C3"/>
    <w:rsid w:val="0068017E"/>
    <w:rsid w:val="00682175"/>
    <w:rsid w:val="00691941"/>
    <w:rsid w:val="00692694"/>
    <w:rsid w:val="0069379A"/>
    <w:rsid w:val="006A3E44"/>
    <w:rsid w:val="006A78EC"/>
    <w:rsid w:val="006C7D99"/>
    <w:rsid w:val="006E05DE"/>
    <w:rsid w:val="006F5EAC"/>
    <w:rsid w:val="00710108"/>
    <w:rsid w:val="00715CCE"/>
    <w:rsid w:val="0071787E"/>
    <w:rsid w:val="007243E2"/>
    <w:rsid w:val="00727F8F"/>
    <w:rsid w:val="00740238"/>
    <w:rsid w:val="007475EB"/>
    <w:rsid w:val="007548FF"/>
    <w:rsid w:val="00756520"/>
    <w:rsid w:val="00757383"/>
    <w:rsid w:val="00766E85"/>
    <w:rsid w:val="00767B60"/>
    <w:rsid w:val="007741EE"/>
    <w:rsid w:val="0079265B"/>
    <w:rsid w:val="007957FA"/>
    <w:rsid w:val="007A6D16"/>
    <w:rsid w:val="007B459B"/>
    <w:rsid w:val="007C3ED1"/>
    <w:rsid w:val="007C406A"/>
    <w:rsid w:val="007D63FA"/>
    <w:rsid w:val="007E7354"/>
    <w:rsid w:val="008008B6"/>
    <w:rsid w:val="008156D9"/>
    <w:rsid w:val="00816F1C"/>
    <w:rsid w:val="00821153"/>
    <w:rsid w:val="00821FFA"/>
    <w:rsid w:val="00822CAD"/>
    <w:rsid w:val="00850994"/>
    <w:rsid w:val="00857976"/>
    <w:rsid w:val="008622E9"/>
    <w:rsid w:val="008623A3"/>
    <w:rsid w:val="008746F7"/>
    <w:rsid w:val="00874936"/>
    <w:rsid w:val="00875D26"/>
    <w:rsid w:val="00882434"/>
    <w:rsid w:val="00883BA9"/>
    <w:rsid w:val="00891205"/>
    <w:rsid w:val="0089506B"/>
    <w:rsid w:val="008B2EDA"/>
    <w:rsid w:val="008C6FE4"/>
    <w:rsid w:val="008C7F7F"/>
    <w:rsid w:val="008F3E77"/>
    <w:rsid w:val="0090697F"/>
    <w:rsid w:val="0091025F"/>
    <w:rsid w:val="00911479"/>
    <w:rsid w:val="009237ED"/>
    <w:rsid w:val="009238D3"/>
    <w:rsid w:val="00923F99"/>
    <w:rsid w:val="0092467E"/>
    <w:rsid w:val="00932B73"/>
    <w:rsid w:val="0094496B"/>
    <w:rsid w:val="009471FB"/>
    <w:rsid w:val="009500E2"/>
    <w:rsid w:val="0095614D"/>
    <w:rsid w:val="009628E6"/>
    <w:rsid w:val="009656F0"/>
    <w:rsid w:val="0096645E"/>
    <w:rsid w:val="009C3D41"/>
    <w:rsid w:val="009C4B34"/>
    <w:rsid w:val="009C7804"/>
    <w:rsid w:val="009C7EE9"/>
    <w:rsid w:val="009E2316"/>
    <w:rsid w:val="009F6C43"/>
    <w:rsid w:val="00A02FA0"/>
    <w:rsid w:val="00A348AA"/>
    <w:rsid w:val="00A35A48"/>
    <w:rsid w:val="00A36A95"/>
    <w:rsid w:val="00A4146B"/>
    <w:rsid w:val="00A44B7D"/>
    <w:rsid w:val="00A65837"/>
    <w:rsid w:val="00A7332E"/>
    <w:rsid w:val="00A820B7"/>
    <w:rsid w:val="00A905A3"/>
    <w:rsid w:val="00A905B7"/>
    <w:rsid w:val="00A90CC5"/>
    <w:rsid w:val="00AA25AF"/>
    <w:rsid w:val="00AA458C"/>
    <w:rsid w:val="00AA7F51"/>
    <w:rsid w:val="00AC5890"/>
    <w:rsid w:val="00AC5989"/>
    <w:rsid w:val="00AD6284"/>
    <w:rsid w:val="00AE1BC5"/>
    <w:rsid w:val="00AE6920"/>
    <w:rsid w:val="00B045B7"/>
    <w:rsid w:val="00B06D60"/>
    <w:rsid w:val="00B07149"/>
    <w:rsid w:val="00B11229"/>
    <w:rsid w:val="00B126B0"/>
    <w:rsid w:val="00B213BE"/>
    <w:rsid w:val="00B26732"/>
    <w:rsid w:val="00B277C9"/>
    <w:rsid w:val="00B32819"/>
    <w:rsid w:val="00B43BA9"/>
    <w:rsid w:val="00B603F6"/>
    <w:rsid w:val="00B65A18"/>
    <w:rsid w:val="00B702B4"/>
    <w:rsid w:val="00B80437"/>
    <w:rsid w:val="00B92EEA"/>
    <w:rsid w:val="00BA3F41"/>
    <w:rsid w:val="00BD5CAE"/>
    <w:rsid w:val="00BF2711"/>
    <w:rsid w:val="00C05C9F"/>
    <w:rsid w:val="00C11C60"/>
    <w:rsid w:val="00C16DFA"/>
    <w:rsid w:val="00C266A0"/>
    <w:rsid w:val="00C333F2"/>
    <w:rsid w:val="00C34FD9"/>
    <w:rsid w:val="00C35259"/>
    <w:rsid w:val="00C45F91"/>
    <w:rsid w:val="00C57F67"/>
    <w:rsid w:val="00C616EC"/>
    <w:rsid w:val="00C80AEC"/>
    <w:rsid w:val="00C82814"/>
    <w:rsid w:val="00C829BC"/>
    <w:rsid w:val="00C90401"/>
    <w:rsid w:val="00CA4745"/>
    <w:rsid w:val="00CB283B"/>
    <w:rsid w:val="00CB5032"/>
    <w:rsid w:val="00CD2FD6"/>
    <w:rsid w:val="00CD66C4"/>
    <w:rsid w:val="00D061A2"/>
    <w:rsid w:val="00D13E7F"/>
    <w:rsid w:val="00D20CB2"/>
    <w:rsid w:val="00D22408"/>
    <w:rsid w:val="00D25B95"/>
    <w:rsid w:val="00D34943"/>
    <w:rsid w:val="00D56838"/>
    <w:rsid w:val="00D60BB9"/>
    <w:rsid w:val="00D82E75"/>
    <w:rsid w:val="00DA187F"/>
    <w:rsid w:val="00DC48F5"/>
    <w:rsid w:val="00DC7D22"/>
    <w:rsid w:val="00DD6349"/>
    <w:rsid w:val="00DF4FEA"/>
    <w:rsid w:val="00DF7D33"/>
    <w:rsid w:val="00E16F89"/>
    <w:rsid w:val="00E17120"/>
    <w:rsid w:val="00E20082"/>
    <w:rsid w:val="00E22D9E"/>
    <w:rsid w:val="00E37EE2"/>
    <w:rsid w:val="00E40A63"/>
    <w:rsid w:val="00E418EB"/>
    <w:rsid w:val="00E5620E"/>
    <w:rsid w:val="00E62C12"/>
    <w:rsid w:val="00E87302"/>
    <w:rsid w:val="00E94E94"/>
    <w:rsid w:val="00ED0B51"/>
    <w:rsid w:val="00F003E3"/>
    <w:rsid w:val="00F07908"/>
    <w:rsid w:val="00F14DBC"/>
    <w:rsid w:val="00F2095F"/>
    <w:rsid w:val="00F57D42"/>
    <w:rsid w:val="00F62137"/>
    <w:rsid w:val="00F6284F"/>
    <w:rsid w:val="00F62CF0"/>
    <w:rsid w:val="00F73D65"/>
    <w:rsid w:val="00F76678"/>
    <w:rsid w:val="00F87DD8"/>
    <w:rsid w:val="00F95B16"/>
    <w:rsid w:val="00FA2AE2"/>
    <w:rsid w:val="00FB4ED0"/>
    <w:rsid w:val="00FD4538"/>
    <w:rsid w:val="00FD6B4A"/>
    <w:rsid w:val="00FE1EE0"/>
    <w:rsid w:val="00FF0CCC"/>
    <w:rsid w:val="00FF21FC"/>
    <w:rsid w:val="00FF3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A00B7"/>
  <w15:docId w15:val="{A8CF2405-9048-4153-8168-A8BEB4C8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28E6"/>
    <w:pPr>
      <w:spacing w:after="200" w:line="276" w:lineRule="auto"/>
    </w:pPr>
    <w:rPr>
      <w:rFonts w:asciiTheme="minorHAnsi" w:hAnsiTheme="minorHAnsi"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9628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qFormat/>
    <w:rsid w:val="009628E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628E6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</w:rPr>
  </w:style>
  <w:style w:type="character" w:customStyle="1" w:styleId="Heading7Char">
    <w:name w:val="Heading 7 Char"/>
    <w:basedOn w:val="DefaultParagraphFont"/>
    <w:link w:val="Heading7"/>
    <w:rsid w:val="009628E6"/>
    <w:rPr>
      <w:rFonts w:eastAsia="Times New Roman" w:cs="Times New Roman"/>
      <w:szCs w:val="24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962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9628E6"/>
    <w:rPr>
      <w:rFonts w:eastAsia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9628E6"/>
    <w:rPr>
      <w:vertAlign w:val="superscript"/>
    </w:rPr>
  </w:style>
  <w:style w:type="character" w:styleId="Hyperlink">
    <w:name w:val="Hyperlink"/>
    <w:basedOn w:val="DefaultParagraphFont"/>
    <w:rsid w:val="009628E6"/>
    <w:rPr>
      <w:color w:val="0000FF"/>
      <w:u w:val="single"/>
    </w:rPr>
  </w:style>
  <w:style w:type="paragraph" w:customStyle="1" w:styleId="ChapterNumber">
    <w:name w:val="ChapterNumber"/>
    <w:rsid w:val="009628E6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 w:val="22"/>
      <w:szCs w:val="20"/>
    </w:rPr>
  </w:style>
  <w:style w:type="character" w:styleId="Emphasis">
    <w:name w:val="Emphasis"/>
    <w:basedOn w:val="DefaultParagraphFont"/>
    <w:uiPriority w:val="20"/>
    <w:qFormat/>
    <w:rsid w:val="0008692F"/>
    <w:rPr>
      <w:i/>
      <w:iCs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B603F6"/>
    <w:pPr>
      <w:ind w:left="720"/>
      <w:contextualSpacing/>
    </w:pPr>
  </w:style>
  <w:style w:type="table" w:styleId="TableGrid">
    <w:name w:val="Table Grid"/>
    <w:basedOn w:val="TableNormal"/>
    <w:uiPriority w:val="39"/>
    <w:rsid w:val="00911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062D4A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710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108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710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108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1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78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C4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@snspa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009B8-890C-439A-9349-3710DEF83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2021-12-09T12:01:00Z</cp:lastPrinted>
  <dcterms:created xsi:type="dcterms:W3CDTF">2021-12-09T11:38:00Z</dcterms:created>
  <dcterms:modified xsi:type="dcterms:W3CDTF">2021-12-09T13:43:00Z</dcterms:modified>
</cp:coreProperties>
</file>